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2C" w:rsidRPr="0072772C" w:rsidRDefault="0072772C" w:rsidP="0072772C">
      <w:pPr>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940425" cy="8407449"/>
            <wp:effectExtent l="19050" t="0" r="3175" b="0"/>
            <wp:docPr id="4" name="Рисунок 4" descr="C:\Users\1\Downloads\положе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ownloads\положення.JPG"/>
                    <pic:cNvPicPr>
                      <a:picLocks noChangeAspect="1" noChangeArrowheads="1"/>
                    </pic:cNvPicPr>
                  </pic:nvPicPr>
                  <pic:blipFill>
                    <a:blip r:embed="rId6"/>
                    <a:srcRect/>
                    <a:stretch>
                      <a:fillRect/>
                    </a:stretch>
                  </pic:blipFill>
                  <pic:spPr bwMode="auto">
                    <a:xfrm>
                      <a:off x="0" y="0"/>
                      <a:ext cx="5940425" cy="8407449"/>
                    </a:xfrm>
                    <a:prstGeom prst="rect">
                      <a:avLst/>
                    </a:prstGeom>
                    <a:noFill/>
                    <a:ln w="9525">
                      <a:noFill/>
                      <a:miter lim="800000"/>
                      <a:headEnd/>
                      <a:tailEnd/>
                    </a:ln>
                  </pic:spPr>
                </pic:pic>
              </a:graphicData>
            </a:graphic>
          </wp:inline>
        </w:drawing>
      </w:r>
    </w:p>
    <w:p w:rsidR="0072772C" w:rsidRPr="0072772C" w:rsidRDefault="0072772C" w:rsidP="0072772C">
      <w:pPr>
        <w:ind w:left="360"/>
        <w:jc w:val="center"/>
        <w:rPr>
          <w:rFonts w:ascii="Times New Roman" w:hAnsi="Times New Roman" w:cs="Times New Roman"/>
          <w:sz w:val="28"/>
          <w:szCs w:val="28"/>
          <w:lang w:val="uk-UA"/>
        </w:rPr>
      </w:pPr>
    </w:p>
    <w:p w:rsidR="0072772C" w:rsidRDefault="0072772C" w:rsidP="0072772C">
      <w:pPr>
        <w:pStyle w:val="a3"/>
        <w:rPr>
          <w:rFonts w:ascii="Times New Roman" w:hAnsi="Times New Roman" w:cs="Times New Roman"/>
          <w:sz w:val="28"/>
          <w:szCs w:val="28"/>
          <w:lang w:val="uk-UA"/>
        </w:rPr>
      </w:pPr>
    </w:p>
    <w:p w:rsidR="0072772C" w:rsidRPr="0072772C" w:rsidRDefault="0072772C" w:rsidP="0072772C">
      <w:pPr>
        <w:ind w:left="360"/>
        <w:jc w:val="center"/>
        <w:rPr>
          <w:rFonts w:ascii="Times New Roman" w:hAnsi="Times New Roman" w:cs="Times New Roman"/>
          <w:sz w:val="28"/>
          <w:szCs w:val="28"/>
          <w:lang w:val="uk-UA"/>
        </w:rPr>
      </w:pPr>
    </w:p>
    <w:p w:rsidR="008E70E1" w:rsidRPr="00553778" w:rsidRDefault="008E70E1" w:rsidP="00553778">
      <w:pPr>
        <w:pStyle w:val="a3"/>
        <w:numPr>
          <w:ilvl w:val="0"/>
          <w:numId w:val="1"/>
        </w:numPr>
        <w:jc w:val="center"/>
        <w:rPr>
          <w:rFonts w:ascii="Times New Roman" w:hAnsi="Times New Roman" w:cs="Times New Roman"/>
          <w:sz w:val="28"/>
          <w:szCs w:val="28"/>
          <w:lang w:val="uk-UA"/>
        </w:rPr>
      </w:pPr>
      <w:r w:rsidRPr="00553778">
        <w:rPr>
          <w:rFonts w:ascii="Times New Roman" w:hAnsi="Times New Roman" w:cs="Times New Roman"/>
          <w:sz w:val="28"/>
          <w:szCs w:val="28"/>
        </w:rPr>
        <w:t>ЗАГАЛЬНІ ПОЛОЖЕННЯ</w:t>
      </w:r>
    </w:p>
    <w:p w:rsidR="008E70E1" w:rsidRPr="00553778" w:rsidRDefault="002822DA"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1.1. </w:t>
      </w:r>
      <w:r w:rsidR="008E70E1" w:rsidRPr="00553778">
        <w:rPr>
          <w:rFonts w:ascii="Times New Roman" w:hAnsi="Times New Roman" w:cs="Times New Roman"/>
          <w:sz w:val="28"/>
          <w:szCs w:val="28"/>
          <w:lang w:val="uk-UA"/>
        </w:rPr>
        <w:t>Це Положення регламентує організацію роботи щодо запобігання та протидії булінгу (цькуванню) і порядок реагування на випадки булінгу (цькування) у ДЗП(ПТ)О ХВПУ швейного виробництва та побуту . Положення розроблено у відповідності до чинного Законів України «Про освіту», «Про фахову передвищу освіту», «Про запобігання та протидію домашньому насильству», «Про внесення змін до деяких законодавчих актів України щодо протидії булінгу (цькуванню)» та відповідних нормативнорозпорядчих документів Міністерства освіти і науки України.</w:t>
      </w:r>
    </w:p>
    <w:p w:rsidR="002822DA" w:rsidRPr="00553778" w:rsidRDefault="002822DA" w:rsidP="00553778">
      <w:pPr>
        <w:jc w:val="both"/>
        <w:rPr>
          <w:rFonts w:ascii="Times New Roman" w:hAnsi="Times New Roman" w:cs="Times New Roman"/>
          <w:color w:val="000000"/>
          <w:sz w:val="28"/>
          <w:szCs w:val="28"/>
          <w:shd w:val="clear" w:color="auto" w:fill="FFFFFF"/>
          <w:lang w:val="uk-UA"/>
        </w:rPr>
      </w:pPr>
      <w:r w:rsidRPr="00553778">
        <w:rPr>
          <w:rFonts w:ascii="Times New Roman" w:hAnsi="Times New Roman" w:cs="Times New Roman"/>
          <w:color w:val="000000"/>
          <w:sz w:val="28"/>
          <w:szCs w:val="28"/>
          <w:shd w:val="clear" w:color="auto" w:fill="FFFFFF"/>
          <w:lang w:val="uk-UA"/>
        </w:rPr>
        <w:t>1.2.Булінг (цькування) - діяння (дії або бездіяльність) учасників освітнього</w:t>
      </w:r>
      <w:r w:rsidRPr="00553778">
        <w:rPr>
          <w:rFonts w:ascii="Times New Roman" w:hAnsi="Times New Roman" w:cs="Times New Roman"/>
          <w:color w:val="000000"/>
          <w:sz w:val="28"/>
          <w:szCs w:val="28"/>
          <w:shd w:val="clear" w:color="auto" w:fill="FFFFFF"/>
        </w:rPr>
        <w:t> </w:t>
      </w:r>
      <w:r w:rsidRPr="00553778">
        <w:rPr>
          <w:rFonts w:ascii="Times New Roman" w:hAnsi="Times New Roman" w:cs="Times New Roman"/>
          <w:color w:val="000000"/>
          <w:sz w:val="28"/>
          <w:szCs w:val="28"/>
          <w:shd w:val="clear" w:color="auto" w:fill="FFFFFF"/>
          <w:lang w:val="uk-UA"/>
        </w:rPr>
        <w:t xml:space="preserve">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2822DA" w:rsidRPr="00553778" w:rsidRDefault="002822DA" w:rsidP="00553778">
      <w:pPr>
        <w:pStyle w:val="a4"/>
        <w:shd w:val="clear" w:color="auto" w:fill="FFFFFF"/>
        <w:spacing w:before="0" w:beforeAutospacing="0" w:after="0" w:afterAutospacing="0" w:line="276" w:lineRule="auto"/>
        <w:jc w:val="both"/>
        <w:rPr>
          <w:color w:val="000000"/>
          <w:sz w:val="28"/>
          <w:szCs w:val="28"/>
        </w:rPr>
      </w:pPr>
      <w:r w:rsidRPr="00553778">
        <w:rPr>
          <w:color w:val="000000"/>
          <w:sz w:val="28"/>
          <w:szCs w:val="28"/>
        </w:rPr>
        <w:t>1.</w:t>
      </w:r>
      <w:r w:rsidRPr="00553778">
        <w:rPr>
          <w:color w:val="000000"/>
          <w:sz w:val="28"/>
          <w:szCs w:val="28"/>
          <w:lang w:val="uk-UA"/>
        </w:rPr>
        <w:t>3</w:t>
      </w:r>
      <w:r w:rsidRPr="00553778">
        <w:rPr>
          <w:color w:val="000000"/>
          <w:sz w:val="28"/>
          <w:szCs w:val="28"/>
        </w:rPr>
        <w:t xml:space="preserve">.Типовими ознаками </w:t>
      </w:r>
      <w:proofErr w:type="gramStart"/>
      <w:r w:rsidRPr="00553778">
        <w:rPr>
          <w:color w:val="000000"/>
          <w:sz w:val="28"/>
          <w:szCs w:val="28"/>
        </w:rPr>
        <w:t>бул</w:t>
      </w:r>
      <w:proofErr w:type="gramEnd"/>
      <w:r w:rsidRPr="00553778">
        <w:rPr>
          <w:color w:val="000000"/>
          <w:sz w:val="28"/>
          <w:szCs w:val="28"/>
        </w:rPr>
        <w:t>інгу (цькування) є:      </w:t>
      </w:r>
    </w:p>
    <w:p w:rsidR="002822DA" w:rsidRPr="00553778" w:rsidRDefault="002822DA" w:rsidP="00553778">
      <w:pPr>
        <w:pStyle w:val="a4"/>
        <w:shd w:val="clear" w:color="auto" w:fill="FFFFFF"/>
        <w:spacing w:before="0" w:beforeAutospacing="0" w:after="0" w:afterAutospacing="0" w:line="276" w:lineRule="auto"/>
        <w:ind w:left="720"/>
        <w:jc w:val="both"/>
        <w:rPr>
          <w:color w:val="000000"/>
          <w:sz w:val="28"/>
          <w:szCs w:val="28"/>
        </w:rPr>
      </w:pPr>
      <w:r w:rsidRPr="00553778">
        <w:rPr>
          <w:color w:val="000000"/>
          <w:sz w:val="28"/>
          <w:szCs w:val="28"/>
        </w:rPr>
        <w:t>- систематичність (повторюваність) діяння;</w:t>
      </w:r>
    </w:p>
    <w:p w:rsidR="002822DA" w:rsidRPr="00553778" w:rsidRDefault="002822DA" w:rsidP="00553778">
      <w:pPr>
        <w:pStyle w:val="a4"/>
        <w:shd w:val="clear" w:color="auto" w:fill="FFFFFF"/>
        <w:spacing w:before="0" w:beforeAutospacing="0" w:after="0" w:afterAutospacing="0" w:line="276" w:lineRule="auto"/>
        <w:ind w:left="720"/>
        <w:jc w:val="both"/>
        <w:rPr>
          <w:color w:val="000000"/>
          <w:sz w:val="28"/>
          <w:szCs w:val="28"/>
        </w:rPr>
      </w:pPr>
      <w:r w:rsidRPr="00553778">
        <w:rPr>
          <w:color w:val="000000"/>
          <w:sz w:val="28"/>
          <w:szCs w:val="28"/>
        </w:rPr>
        <w:t xml:space="preserve">- наявність сторін - кривдник (булер), потерпілий (жертва </w:t>
      </w:r>
      <w:proofErr w:type="gramStart"/>
      <w:r w:rsidRPr="00553778">
        <w:rPr>
          <w:color w:val="000000"/>
          <w:sz w:val="28"/>
          <w:szCs w:val="28"/>
        </w:rPr>
        <w:t>бул</w:t>
      </w:r>
      <w:proofErr w:type="gramEnd"/>
      <w:r w:rsidRPr="00553778">
        <w:rPr>
          <w:color w:val="000000"/>
          <w:sz w:val="28"/>
          <w:szCs w:val="28"/>
        </w:rPr>
        <w:t>інгу), спостерігачі (за наявності);</w:t>
      </w:r>
    </w:p>
    <w:p w:rsidR="002822DA" w:rsidRPr="00553778" w:rsidRDefault="002822DA" w:rsidP="00553778">
      <w:pPr>
        <w:pStyle w:val="a4"/>
        <w:shd w:val="clear" w:color="auto" w:fill="FFFFFF"/>
        <w:spacing w:before="0" w:beforeAutospacing="0" w:after="0" w:afterAutospacing="0" w:line="276" w:lineRule="auto"/>
        <w:ind w:left="720"/>
        <w:jc w:val="both"/>
        <w:rPr>
          <w:color w:val="000000"/>
          <w:sz w:val="28"/>
          <w:szCs w:val="28"/>
          <w:lang w:val="uk-UA"/>
        </w:rPr>
      </w:pPr>
      <w:r w:rsidRPr="00553778">
        <w:rPr>
          <w:color w:val="000000"/>
          <w:sz w:val="28"/>
          <w:szCs w:val="28"/>
        </w:rPr>
        <w:t xml:space="preserve">- дії або бездіяльність кривдника, наслідком яких є заподіяння психічної та або фізичної шкоди, приниження, страх, тривога, </w:t>
      </w:r>
      <w:proofErr w:type="gramStart"/>
      <w:r w:rsidRPr="00553778">
        <w:rPr>
          <w:color w:val="000000"/>
          <w:sz w:val="28"/>
          <w:szCs w:val="28"/>
        </w:rPr>
        <w:t>п</w:t>
      </w:r>
      <w:proofErr w:type="gramEnd"/>
      <w:r w:rsidRPr="00553778">
        <w:rPr>
          <w:color w:val="000000"/>
          <w:sz w:val="28"/>
          <w:szCs w:val="28"/>
        </w:rPr>
        <w:t>ідпорядкування потерпілого інтересам кривдника, та або спричинення соціальної ізоляції потерпілого.</w:t>
      </w:r>
    </w:p>
    <w:p w:rsidR="008E70E1" w:rsidRPr="00553778" w:rsidRDefault="002822DA"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1.4</w:t>
      </w:r>
      <w:r w:rsidR="008E70E1" w:rsidRPr="00553778">
        <w:rPr>
          <w:rFonts w:ascii="Times New Roman" w:hAnsi="Times New Roman" w:cs="Times New Roman"/>
          <w:sz w:val="28"/>
          <w:szCs w:val="28"/>
          <w:lang w:val="uk-UA"/>
        </w:rPr>
        <w:t>. Основно</w:t>
      </w:r>
      <w:r w:rsidRPr="00553778">
        <w:rPr>
          <w:rFonts w:ascii="Times New Roman" w:hAnsi="Times New Roman" w:cs="Times New Roman"/>
          <w:sz w:val="28"/>
          <w:szCs w:val="28"/>
          <w:lang w:val="uk-UA"/>
        </w:rPr>
        <w:t>ю метою щодо протидії булінгу є</w:t>
      </w:r>
      <w:r w:rsidR="008E70E1" w:rsidRPr="00553778">
        <w:rPr>
          <w:rFonts w:ascii="Times New Roman" w:hAnsi="Times New Roman" w:cs="Times New Roman"/>
          <w:sz w:val="28"/>
          <w:szCs w:val="28"/>
          <w:lang w:val="uk-UA"/>
        </w:rPr>
        <w:t xml:space="preserve"> формування негативного ставлення до булінгу, захист психологічного здоров'я і соціального благополуччя усіх його учасників: здобувачів освіти, педагогічних працівників.</w:t>
      </w:r>
    </w:p>
    <w:p w:rsidR="002822DA" w:rsidRPr="00553778" w:rsidRDefault="002822DA" w:rsidP="00553778">
      <w:pPr>
        <w:spacing w:after="0"/>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1.5</w:t>
      </w:r>
      <w:r w:rsidR="008E70E1" w:rsidRPr="00553778">
        <w:rPr>
          <w:rFonts w:ascii="Times New Roman" w:hAnsi="Times New Roman" w:cs="Times New Roman"/>
          <w:sz w:val="28"/>
          <w:szCs w:val="28"/>
          <w:lang w:val="uk-UA"/>
        </w:rPr>
        <w:t>. Головними завданнями є:</w:t>
      </w:r>
    </w:p>
    <w:p w:rsidR="0046486E" w:rsidRPr="00553778" w:rsidRDefault="008E70E1" w:rsidP="00553778">
      <w:pPr>
        <w:spacing w:after="0"/>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 ознайомлення здобувачів освіти, співробітників Училища з поняттям булінгу, його видами та проявами;</w:t>
      </w:r>
    </w:p>
    <w:p w:rsidR="0046486E" w:rsidRPr="00553778" w:rsidRDefault="008E70E1" w:rsidP="00553778">
      <w:pPr>
        <w:spacing w:after="0"/>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 навчання конструктивним формам спілкування, поведінкових реакцій;</w:t>
      </w:r>
    </w:p>
    <w:p w:rsidR="0046486E" w:rsidRPr="00553778" w:rsidRDefault="0046486E" w:rsidP="00553778">
      <w:pPr>
        <w:spacing w:after="0"/>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 </w:t>
      </w:r>
      <w:r w:rsidR="008E70E1" w:rsidRPr="00553778">
        <w:rPr>
          <w:rFonts w:ascii="Times New Roman" w:hAnsi="Times New Roman" w:cs="Times New Roman"/>
          <w:sz w:val="28"/>
          <w:szCs w:val="28"/>
          <w:lang w:val="uk-UA"/>
        </w:rPr>
        <w:t>творче вирішення конфліктних ситуацій;</w:t>
      </w:r>
    </w:p>
    <w:p w:rsidR="0046486E" w:rsidRPr="00553778" w:rsidRDefault="008E70E1" w:rsidP="00553778">
      <w:pPr>
        <w:spacing w:after="0"/>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 усвідомлення і прийняття відмінностей;</w:t>
      </w:r>
    </w:p>
    <w:p w:rsidR="0046486E" w:rsidRPr="00553778" w:rsidRDefault="008E70E1" w:rsidP="00553778">
      <w:pPr>
        <w:spacing w:after="0"/>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 розвиток адекватного рівня самооцінки й самоконтролю; </w:t>
      </w:r>
    </w:p>
    <w:p w:rsidR="0046486E" w:rsidRPr="00553778" w:rsidRDefault="008E70E1" w:rsidP="00553778">
      <w:pPr>
        <w:spacing w:after="0"/>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lastRenderedPageBreak/>
        <w:t xml:space="preserve">- формування навичок саморегуляції, внутрішніх афективних процесів та емоційної адекватності у контактах </w:t>
      </w:r>
      <w:r w:rsidR="0046486E" w:rsidRPr="00553778">
        <w:rPr>
          <w:rFonts w:ascii="Times New Roman" w:hAnsi="Times New Roman" w:cs="Times New Roman"/>
          <w:sz w:val="28"/>
          <w:szCs w:val="28"/>
          <w:lang w:val="uk-UA"/>
        </w:rPr>
        <w:t xml:space="preserve">учнів </w:t>
      </w:r>
      <w:r w:rsidRPr="00553778">
        <w:rPr>
          <w:rFonts w:ascii="Times New Roman" w:hAnsi="Times New Roman" w:cs="Times New Roman"/>
          <w:sz w:val="28"/>
          <w:szCs w:val="28"/>
          <w:lang w:val="uk-UA"/>
        </w:rPr>
        <w:t>з навколишнім світом;</w:t>
      </w:r>
    </w:p>
    <w:p w:rsidR="0046486E" w:rsidRPr="00553778" w:rsidRDefault="008E70E1" w:rsidP="00553778">
      <w:pPr>
        <w:spacing w:after="0"/>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 підвищення рівня самосвідомості здобувачів освіти, </w:t>
      </w:r>
      <w:r w:rsidR="0046486E" w:rsidRPr="00553778">
        <w:rPr>
          <w:rFonts w:ascii="Times New Roman" w:hAnsi="Times New Roman" w:cs="Times New Roman"/>
          <w:sz w:val="28"/>
          <w:szCs w:val="28"/>
          <w:lang w:val="uk-UA"/>
        </w:rPr>
        <w:t>співробітників Училища</w:t>
      </w:r>
      <w:r w:rsidRPr="00553778">
        <w:rPr>
          <w:rFonts w:ascii="Times New Roman" w:hAnsi="Times New Roman" w:cs="Times New Roman"/>
          <w:sz w:val="28"/>
          <w:szCs w:val="28"/>
          <w:lang w:val="uk-UA"/>
        </w:rPr>
        <w:t xml:space="preserve">, </w:t>
      </w:r>
    </w:p>
    <w:p w:rsidR="00F702E6" w:rsidRPr="00553778" w:rsidRDefault="008E70E1" w:rsidP="00553778">
      <w:pPr>
        <w:spacing w:after="0"/>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вміння вільно виражати почуття.</w:t>
      </w:r>
    </w:p>
    <w:p w:rsidR="00E12D0B" w:rsidRPr="00553778" w:rsidRDefault="0046486E"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1.6</w:t>
      </w:r>
      <w:r w:rsidR="008E70E1" w:rsidRPr="00553778">
        <w:rPr>
          <w:rFonts w:ascii="Times New Roman" w:hAnsi="Times New Roman" w:cs="Times New Roman"/>
          <w:sz w:val="28"/>
          <w:szCs w:val="28"/>
          <w:lang w:val="uk-UA"/>
        </w:rPr>
        <w:t>. Терміни, використані у цьому Положенні, вживаються у таких значеннях: кривдник (булер) - учасник освітнього пр</w:t>
      </w:r>
      <w:r w:rsidRPr="00553778">
        <w:rPr>
          <w:rFonts w:ascii="Times New Roman" w:hAnsi="Times New Roman" w:cs="Times New Roman"/>
          <w:sz w:val="28"/>
          <w:szCs w:val="28"/>
          <w:lang w:val="uk-UA"/>
        </w:rPr>
        <w:t>оцесу, в тому числі</w:t>
      </w:r>
      <w:r w:rsidR="008E70E1" w:rsidRPr="00553778">
        <w:rPr>
          <w:rFonts w:ascii="Times New Roman" w:hAnsi="Times New Roman" w:cs="Times New Roman"/>
          <w:sz w:val="28"/>
          <w:szCs w:val="28"/>
          <w:lang w:val="uk-UA"/>
        </w:rPr>
        <w:t xml:space="preserve"> неповнолітня особа, яка вчиняє булінг (цькування) щодо іншого учасника освітнього процесу; потерпілий (жертва булінгу) - учасник освітнього пр</w:t>
      </w:r>
      <w:r w:rsidRPr="00553778">
        <w:rPr>
          <w:rFonts w:ascii="Times New Roman" w:hAnsi="Times New Roman" w:cs="Times New Roman"/>
          <w:sz w:val="28"/>
          <w:szCs w:val="28"/>
          <w:lang w:val="uk-UA"/>
        </w:rPr>
        <w:t>оцесу, в тому числі</w:t>
      </w:r>
      <w:r w:rsidR="008E70E1" w:rsidRPr="00553778">
        <w:rPr>
          <w:rFonts w:ascii="Times New Roman" w:hAnsi="Times New Roman" w:cs="Times New Roman"/>
          <w:sz w:val="28"/>
          <w:szCs w:val="28"/>
          <w:lang w:val="uk-UA"/>
        </w:rPr>
        <w:t xml:space="preserve"> неповнолітня особа, щодо якої було вчинено булінг (цькування); спостерігачі - свідки та (або) безпосередні очевидці випадку булінгу (цькування); сторони булінгу (цькування) - безпосередні учасники випадку:кривдник (булер), потерпілий (жертва булінгу), спостерігачі (за наявності).</w:t>
      </w:r>
    </w:p>
    <w:p w:rsidR="00190D7A" w:rsidRPr="00553778" w:rsidRDefault="00190D7A" w:rsidP="00553778">
      <w:pPr>
        <w:jc w:val="both"/>
        <w:rPr>
          <w:rFonts w:ascii="Times New Roman" w:hAnsi="Times New Roman" w:cs="Times New Roman"/>
          <w:sz w:val="28"/>
          <w:szCs w:val="28"/>
          <w:lang w:val="uk-UA"/>
        </w:rPr>
      </w:pPr>
    </w:p>
    <w:p w:rsidR="00B50F66" w:rsidRPr="00553778" w:rsidRDefault="0046486E" w:rsidP="0038056D">
      <w:pPr>
        <w:jc w:val="center"/>
        <w:rPr>
          <w:rFonts w:ascii="Times New Roman" w:hAnsi="Times New Roman" w:cs="Times New Roman"/>
          <w:sz w:val="28"/>
          <w:szCs w:val="28"/>
          <w:lang w:val="uk-UA"/>
        </w:rPr>
      </w:pPr>
      <w:r w:rsidRPr="00553778">
        <w:rPr>
          <w:rFonts w:ascii="Times New Roman" w:hAnsi="Times New Roman" w:cs="Times New Roman"/>
          <w:sz w:val="28"/>
          <w:szCs w:val="28"/>
        </w:rPr>
        <w:t xml:space="preserve">2. ФОРМИ, ОЗНАКИ ТА ПРОЯВИ </w:t>
      </w:r>
      <w:proofErr w:type="gramStart"/>
      <w:r w:rsidRPr="00553778">
        <w:rPr>
          <w:rFonts w:ascii="Times New Roman" w:hAnsi="Times New Roman" w:cs="Times New Roman"/>
          <w:sz w:val="28"/>
          <w:szCs w:val="28"/>
        </w:rPr>
        <w:t>БУЛ</w:t>
      </w:r>
      <w:proofErr w:type="gramEnd"/>
      <w:r w:rsidRPr="00553778">
        <w:rPr>
          <w:rFonts w:ascii="Times New Roman" w:hAnsi="Times New Roman" w:cs="Times New Roman"/>
          <w:sz w:val="28"/>
          <w:szCs w:val="28"/>
        </w:rPr>
        <w:t>ІНГУ</w:t>
      </w:r>
    </w:p>
    <w:p w:rsidR="00B50F66" w:rsidRPr="00553778" w:rsidRDefault="0046486E"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2.1. Визначаються наступні форми булінгу:</w:t>
      </w:r>
    </w:p>
    <w:p w:rsidR="00B50F66" w:rsidRPr="00553778" w:rsidRDefault="0046486E"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 фізичний булінг – умисні поштовхи, удари, стусани, побої, нанесення інших тілесних ушкоджень, різного виду знущання, образливі жести або дії, пошкодження особистих речей та інші дії з майном (крадіжка, грабіж, ховання особистих речей жертви), фізичні приниження та ін;</w:t>
      </w:r>
    </w:p>
    <w:p w:rsidR="00B50F66" w:rsidRPr="00553778" w:rsidRDefault="0046486E"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 сексуальний булінг – підвид фізичного, означає дії сексуального характеру, важко розпізнається, жертва сексуального булінгу панічно боїться розповісти про це іншим особам, замикається у собі, категорично відмовляється надавати будь-яку інформацію, може вчиняти спроби суїциду;</w:t>
      </w:r>
    </w:p>
    <w:p w:rsidR="00B50F66" w:rsidRPr="00553778" w:rsidRDefault="0046486E"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 психологічний булінг – насильство, пов'язане з дією на психіку, що завдає психологічного травмування шляхом словесних образ або погроз, переслідування, залякування, якими навмисно заподіюєтьс</w:t>
      </w:r>
      <w:r w:rsidR="00B50F66" w:rsidRPr="00553778">
        <w:rPr>
          <w:rFonts w:ascii="Times New Roman" w:hAnsi="Times New Roman" w:cs="Times New Roman"/>
          <w:sz w:val="28"/>
          <w:szCs w:val="28"/>
          <w:lang w:val="uk-UA"/>
        </w:rPr>
        <w:t>я емоційна невпевненість жертви;</w:t>
      </w:r>
    </w:p>
    <w:p w:rsidR="00B50F66" w:rsidRPr="00553778" w:rsidRDefault="0046486E"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 вербальний булінг – образливе ім'я, з яким постійно звертаються до жертви, обзивання, поширення образливих чуток, словесне приниження, бойкот та ігнорування, залякування, використання агресивних жестів та інтонацій голосу для примушування жертви до здійснення певних дій, систематичні к</w:t>
      </w:r>
      <w:r w:rsidR="00B50F66" w:rsidRPr="00553778">
        <w:rPr>
          <w:rFonts w:ascii="Times New Roman" w:hAnsi="Times New Roman" w:cs="Times New Roman"/>
          <w:sz w:val="28"/>
          <w:szCs w:val="28"/>
          <w:lang w:val="uk-UA"/>
        </w:rPr>
        <w:t>епкування з будь-якого приводу;</w:t>
      </w:r>
    </w:p>
    <w:p w:rsidR="00B50F66" w:rsidRPr="00553778" w:rsidRDefault="00B50F66"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w:t>
      </w:r>
      <w:r w:rsidR="0046486E" w:rsidRPr="00553778">
        <w:rPr>
          <w:rFonts w:ascii="Times New Roman" w:hAnsi="Times New Roman" w:cs="Times New Roman"/>
          <w:sz w:val="28"/>
          <w:szCs w:val="28"/>
          <w:lang w:val="uk-UA"/>
        </w:rPr>
        <w:t xml:space="preserve"> кібербулінг – новітній спосіб знущання з використанням електронних</w:t>
      </w:r>
      <w:r w:rsidR="0046486E" w:rsidRPr="00553778">
        <w:rPr>
          <w:rFonts w:ascii="Times New Roman" w:hAnsi="Times New Roman" w:cs="Times New Roman"/>
          <w:sz w:val="28"/>
          <w:szCs w:val="28"/>
        </w:rPr>
        <w:sym w:font="Symbol" w:char="F0D8"/>
      </w:r>
      <w:r w:rsidR="0046486E" w:rsidRPr="00553778">
        <w:rPr>
          <w:rFonts w:ascii="Times New Roman" w:hAnsi="Times New Roman" w:cs="Times New Roman"/>
          <w:sz w:val="28"/>
          <w:szCs w:val="28"/>
          <w:lang w:val="uk-UA"/>
        </w:rPr>
        <w:t xml:space="preserve"> засобів комунікації, який включає: приниження та цькування за допомогою мобільних телефонів, гаджетів, Інтернету.</w:t>
      </w:r>
    </w:p>
    <w:p w:rsidR="00B50F66" w:rsidRPr="00553778" w:rsidRDefault="0046486E"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2.2. До булінгу (цькування) </w:t>
      </w:r>
      <w:r w:rsidR="00B50F66" w:rsidRPr="00553778">
        <w:rPr>
          <w:rFonts w:ascii="Times New Roman" w:hAnsi="Times New Roman" w:cs="Times New Roman"/>
          <w:sz w:val="28"/>
          <w:szCs w:val="28"/>
          <w:lang w:val="uk-UA"/>
        </w:rPr>
        <w:t xml:space="preserve">в Училищі </w:t>
      </w:r>
      <w:r w:rsidRPr="00553778">
        <w:rPr>
          <w:rFonts w:ascii="Times New Roman" w:hAnsi="Times New Roman" w:cs="Times New Roman"/>
          <w:sz w:val="28"/>
          <w:szCs w:val="28"/>
          <w:lang w:val="uk-UA"/>
        </w:rPr>
        <w:t xml:space="preserve">належать випадки, які відбуваються безпосередньо в приміщеннях </w:t>
      </w:r>
      <w:r w:rsidR="00B50F66" w:rsidRPr="00553778">
        <w:rPr>
          <w:rFonts w:ascii="Times New Roman" w:hAnsi="Times New Roman" w:cs="Times New Roman"/>
          <w:sz w:val="28"/>
          <w:szCs w:val="28"/>
          <w:lang w:val="uk-UA"/>
        </w:rPr>
        <w:t xml:space="preserve">Училища </w:t>
      </w:r>
      <w:r w:rsidRPr="00553778">
        <w:rPr>
          <w:rFonts w:ascii="Times New Roman" w:hAnsi="Times New Roman" w:cs="Times New Roman"/>
          <w:sz w:val="28"/>
          <w:szCs w:val="28"/>
          <w:lang w:val="uk-UA"/>
        </w:rPr>
        <w:t>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їд</w:t>
      </w:r>
      <w:r w:rsidR="00B50F66" w:rsidRPr="00553778">
        <w:rPr>
          <w:rFonts w:ascii="Times New Roman" w:hAnsi="Times New Roman" w:cs="Times New Roman"/>
          <w:sz w:val="28"/>
          <w:szCs w:val="28"/>
          <w:lang w:val="uk-UA"/>
        </w:rPr>
        <w:t>альнею тощо) та (або) за територією закладу</w:t>
      </w:r>
      <w:r w:rsidRPr="00553778">
        <w:rPr>
          <w:rFonts w:ascii="Times New Roman" w:hAnsi="Times New Roman" w:cs="Times New Roman"/>
          <w:sz w:val="28"/>
          <w:szCs w:val="28"/>
          <w:lang w:val="uk-UA"/>
        </w:rPr>
        <w:t xml:space="preserve"> освіти під час заходів, передбачених освітньою програмою, планом роботи</w:t>
      </w:r>
      <w:r w:rsidR="00B50F66" w:rsidRPr="00553778">
        <w:rPr>
          <w:rFonts w:ascii="Times New Roman" w:hAnsi="Times New Roman" w:cs="Times New Roman"/>
          <w:sz w:val="28"/>
          <w:szCs w:val="28"/>
          <w:lang w:val="uk-UA"/>
        </w:rPr>
        <w:t xml:space="preserve"> Училища</w:t>
      </w:r>
      <w:r w:rsidRPr="00553778">
        <w:rPr>
          <w:rFonts w:ascii="Times New Roman" w:hAnsi="Times New Roman" w:cs="Times New Roman"/>
          <w:sz w:val="28"/>
          <w:szCs w:val="28"/>
          <w:lang w:val="uk-UA"/>
        </w:rPr>
        <w:t>, та інших освітніх заходів, що організовуються за згодою директора</w:t>
      </w:r>
      <w:r w:rsidR="00B50F66" w:rsidRPr="00553778">
        <w:rPr>
          <w:rFonts w:ascii="Times New Roman" w:hAnsi="Times New Roman" w:cs="Times New Roman"/>
          <w:sz w:val="28"/>
          <w:szCs w:val="28"/>
          <w:lang w:val="uk-UA"/>
        </w:rPr>
        <w:t xml:space="preserve"> Училища. </w:t>
      </w:r>
      <w:r w:rsidRPr="00553778">
        <w:rPr>
          <w:rFonts w:ascii="Times New Roman" w:hAnsi="Times New Roman" w:cs="Times New Roman"/>
          <w:sz w:val="28"/>
          <w:szCs w:val="28"/>
          <w:lang w:val="uk-UA"/>
        </w:rPr>
        <w:t>Ознаками булінгу (цькування) є систематичне вчинення учасниками освітнього процесу діянь стосовно особи та (або) такою особою стосовно інших учасників освітнього процесу, в тому числі із застосуванням засобів електронних комунікацій, а саме: 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 словесні образи, погрози, у тому числі щодо третіх осіб, приниження, переслідування, залякування, інші діяння, спрямовані на обмеження волевиявлення особи; 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 будь-яка форма небажаної фізичної поведінки, зокрема ляпаси, стусани, штовхання, щипання, шмагання, кусання, завдання ударів;</w:t>
      </w:r>
    </w:p>
    <w:p w:rsidR="0046486E" w:rsidRPr="00553778" w:rsidRDefault="0046486E"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2.3. Проявами, які можуть бути підставами для підозри в наявності випадку булінгу (цькування) учасника освітнього процесу</w:t>
      </w:r>
      <w:r w:rsidR="00B50F66" w:rsidRPr="00553778">
        <w:rPr>
          <w:rFonts w:ascii="Times New Roman" w:hAnsi="Times New Roman" w:cs="Times New Roman"/>
          <w:sz w:val="28"/>
          <w:szCs w:val="28"/>
          <w:lang w:val="uk-UA"/>
        </w:rPr>
        <w:t xml:space="preserve"> в Училищі</w:t>
      </w:r>
      <w:r w:rsidRPr="00553778">
        <w:rPr>
          <w:rFonts w:ascii="Times New Roman" w:hAnsi="Times New Roman" w:cs="Times New Roman"/>
          <w:sz w:val="28"/>
          <w:szCs w:val="28"/>
          <w:lang w:val="uk-UA"/>
        </w:rPr>
        <w:t>, є: замкнутість, тривожність, страх або, навпаки, демонстрація повної відсутності страху, ризикована, зухвала поведінка; неврівноважена поведінка; агресивність, напади люті, схильність до руйнації, нищення, насильства; різка зміна звичної для дитини поведінки; уповільнене мислення, знижена здатність до навчання; відлюдкуватість, уникнення спілкування; ізоляція, виключення з групи, небажання інших учасників освітнього процесу спілкуватися; занижена самооцінка, наявність почуття провини; поява швидкої втомлюваності, зниженої спроможності до концентрації уваги; демонстрація страху перед появою інших учасників освітнього процесу; схильність до пропуску навчальних занять; відмова відвідувати заклад освіти з посиланням на погане самопочуття; депресивні стани; аутоагресія (самоушкодження); суїцидальні прояви; явні фізичні ушкодження та (або) ознаки поганого самопочуття (нудота, головний біль, кволість тощо); намагання приховати травми та обставини їх отримання; скарги здобувача освіти на біль та (або) по</w:t>
      </w:r>
      <w:r w:rsidR="00B50F66" w:rsidRPr="00553778">
        <w:rPr>
          <w:rFonts w:ascii="Times New Roman" w:hAnsi="Times New Roman" w:cs="Times New Roman"/>
          <w:sz w:val="28"/>
          <w:szCs w:val="28"/>
          <w:lang w:val="uk-UA"/>
        </w:rPr>
        <w:t xml:space="preserve">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 наявність фото-, відео- та аудіоматеріалів фізичних або психологічних знущань, сексуального (інтимного) змісту; наявні пошкодження або зникнення майна та (або) особистих речей.</w:t>
      </w:r>
    </w:p>
    <w:p w:rsidR="00284940" w:rsidRPr="00553778" w:rsidRDefault="00284940"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rPr>
        <w:t xml:space="preserve">3. ЗАПОБІГАННЯ ТА ПРОТИДІЯ </w:t>
      </w:r>
      <w:proofErr w:type="gramStart"/>
      <w:r w:rsidRPr="00553778">
        <w:rPr>
          <w:rFonts w:ascii="Times New Roman" w:hAnsi="Times New Roman" w:cs="Times New Roman"/>
          <w:sz w:val="28"/>
          <w:szCs w:val="28"/>
        </w:rPr>
        <w:t>БУЛ</w:t>
      </w:r>
      <w:proofErr w:type="gramEnd"/>
      <w:r w:rsidRPr="00553778">
        <w:rPr>
          <w:rFonts w:ascii="Times New Roman" w:hAnsi="Times New Roman" w:cs="Times New Roman"/>
          <w:sz w:val="28"/>
          <w:szCs w:val="28"/>
        </w:rPr>
        <w:t xml:space="preserve">ІНГУ (ЦЬКУВАННЮ) </w:t>
      </w:r>
      <w:r w:rsidRPr="00553778">
        <w:rPr>
          <w:rFonts w:ascii="Times New Roman" w:hAnsi="Times New Roman" w:cs="Times New Roman"/>
          <w:sz w:val="28"/>
          <w:szCs w:val="28"/>
          <w:lang w:val="uk-UA"/>
        </w:rPr>
        <w:t>В УЧИЛИЩІ.</w:t>
      </w:r>
    </w:p>
    <w:p w:rsidR="00EF0D8A" w:rsidRPr="00553778" w:rsidRDefault="00284940"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3.1. Діяльність щодо запобігання та протидії булінгу (цькуванню) в Училищі є постійним системним процесом, спрямованим на: визначення та реалізацію необхідних заходів, способів і методів запобігання виникненню булінгу (цькування) та (або) потенційних ризиків його виникнення; виявлення булінгу (цькування) та (або) потенційних ризиків</w:t>
      </w:r>
      <w:r w:rsidR="00EF0D8A" w:rsidRPr="00553778">
        <w:rPr>
          <w:rFonts w:ascii="Times New Roman" w:hAnsi="Times New Roman" w:cs="Times New Roman"/>
          <w:sz w:val="28"/>
          <w:szCs w:val="28"/>
          <w:lang w:val="uk-UA"/>
        </w:rPr>
        <w:t xml:space="preserve"> його виникнення; </w:t>
      </w:r>
      <w:r w:rsidRPr="00553778">
        <w:rPr>
          <w:rFonts w:ascii="Times New Roman" w:hAnsi="Times New Roman" w:cs="Times New Roman"/>
          <w:sz w:val="28"/>
          <w:szCs w:val="28"/>
          <w:lang w:val="uk-UA"/>
        </w:rPr>
        <w:t>реалізацію необхідних заходів, способів і методів вирішення ситуацій булінгу (цькування) та/або усунення потенційних ризиків його виникнення.</w:t>
      </w:r>
    </w:p>
    <w:p w:rsidR="00EF0D8A" w:rsidRPr="00553778" w:rsidRDefault="00284940"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3.2. Діяльність щодо запобігання та проти</w:t>
      </w:r>
      <w:r w:rsidR="00EF0D8A" w:rsidRPr="00553778">
        <w:rPr>
          <w:rFonts w:ascii="Times New Roman" w:hAnsi="Times New Roman" w:cs="Times New Roman"/>
          <w:sz w:val="28"/>
          <w:szCs w:val="28"/>
          <w:lang w:val="uk-UA"/>
        </w:rPr>
        <w:t>дії булінгу (цькуванню) в закладі</w:t>
      </w:r>
      <w:r w:rsidRPr="00553778">
        <w:rPr>
          <w:rFonts w:ascii="Times New Roman" w:hAnsi="Times New Roman" w:cs="Times New Roman"/>
          <w:sz w:val="28"/>
          <w:szCs w:val="28"/>
          <w:lang w:val="uk-UA"/>
        </w:rPr>
        <w:t xml:space="preserve"> освіти ґрунтується на принципах: недискримінації за будь-якими ознаками; ненасильницької поведінки в міжособистісних стосунках; партнерства та підтримки між педагогічним (науково-</w:t>
      </w:r>
      <w:r w:rsidR="00EF0D8A" w:rsidRPr="00553778">
        <w:rPr>
          <w:rFonts w:ascii="Times New Roman" w:hAnsi="Times New Roman" w:cs="Times New Roman"/>
          <w:sz w:val="28"/>
          <w:szCs w:val="28"/>
          <w:lang w:val="uk-UA"/>
        </w:rPr>
        <w:t xml:space="preserve">педагогічним) колективом Училища </w:t>
      </w:r>
      <w:r w:rsidRPr="00553778">
        <w:rPr>
          <w:rFonts w:ascii="Times New Roman" w:hAnsi="Times New Roman" w:cs="Times New Roman"/>
          <w:sz w:val="28"/>
          <w:szCs w:val="28"/>
          <w:lang w:val="uk-UA"/>
        </w:rPr>
        <w:t xml:space="preserve"> і батьками (законними представниками) неповнолітнього здобувача освіти; розвитку соціального та емоційного інтелекту учасників освітнього процесу; гендерної рівності; участі учасників освітнього процесу в прийнятті рішень відповідно до положень законодавства </w:t>
      </w:r>
    </w:p>
    <w:p w:rsidR="008C400C" w:rsidRPr="00553778" w:rsidRDefault="00284940"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3.3. Завданнями діяльності щодо запобігання та протидії булінгу (цькуванню) </w:t>
      </w:r>
      <w:r w:rsidR="008C400C" w:rsidRPr="00553778">
        <w:rPr>
          <w:rFonts w:ascii="Times New Roman" w:hAnsi="Times New Roman" w:cs="Times New Roman"/>
          <w:sz w:val="28"/>
          <w:szCs w:val="28"/>
          <w:lang w:val="uk-UA"/>
        </w:rPr>
        <w:t xml:space="preserve">в </w:t>
      </w:r>
      <w:r w:rsidR="00BD7555" w:rsidRPr="00553778">
        <w:rPr>
          <w:rFonts w:ascii="Times New Roman" w:hAnsi="Times New Roman" w:cs="Times New Roman"/>
          <w:sz w:val="28"/>
          <w:szCs w:val="28"/>
          <w:lang w:val="uk-UA"/>
        </w:rPr>
        <w:t>Училищі</w:t>
      </w:r>
      <w:r w:rsidR="008C400C" w:rsidRPr="00553778">
        <w:rPr>
          <w:rFonts w:ascii="Times New Roman" w:hAnsi="Times New Roman" w:cs="Times New Roman"/>
          <w:sz w:val="28"/>
          <w:szCs w:val="28"/>
          <w:lang w:val="uk-UA"/>
        </w:rPr>
        <w:t xml:space="preserve"> </w:t>
      </w:r>
      <w:r w:rsidRPr="00553778">
        <w:rPr>
          <w:rFonts w:ascii="Times New Roman" w:hAnsi="Times New Roman" w:cs="Times New Roman"/>
          <w:sz w:val="28"/>
          <w:szCs w:val="28"/>
          <w:lang w:val="uk-UA"/>
        </w:rPr>
        <w:t>є: створення безпечного освітнього середовища, що включає психологічну та фізичну безпеку учасників освітнього процесу; визначення стану, причин і передумов поширен</w:t>
      </w:r>
      <w:r w:rsidR="008C400C" w:rsidRPr="00553778">
        <w:rPr>
          <w:rFonts w:ascii="Times New Roman" w:hAnsi="Times New Roman" w:cs="Times New Roman"/>
          <w:sz w:val="28"/>
          <w:szCs w:val="28"/>
          <w:lang w:val="uk-UA"/>
        </w:rPr>
        <w:t>ня булінгу (цькування) в Училищі</w:t>
      </w:r>
      <w:r w:rsidRPr="00553778">
        <w:rPr>
          <w:rFonts w:ascii="Times New Roman" w:hAnsi="Times New Roman" w:cs="Times New Roman"/>
          <w:sz w:val="28"/>
          <w:szCs w:val="28"/>
          <w:lang w:val="uk-UA"/>
        </w:rPr>
        <w:t xml:space="preserve">; підвищення рівня поінформованості учасників освітнього процесу про булінг (цькування); 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 заохочення всіх учасників освітнього процесу до активного сприяння запобіганню булінгу (цькуванню). </w:t>
      </w:r>
    </w:p>
    <w:p w:rsidR="008C400C" w:rsidRPr="00553778" w:rsidRDefault="00284940"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3.4. Діяльність щодо запобігання та протидії булінгу (цькуванню) відображається в плані заходів, спрямованих на запобігання та протидію булінгу (цькуванню) </w:t>
      </w:r>
      <w:r w:rsidR="008C400C" w:rsidRPr="00553778">
        <w:rPr>
          <w:rFonts w:ascii="Times New Roman" w:hAnsi="Times New Roman" w:cs="Times New Roman"/>
          <w:sz w:val="28"/>
          <w:szCs w:val="28"/>
          <w:lang w:val="uk-UA"/>
        </w:rPr>
        <w:t xml:space="preserve">в Училищі </w:t>
      </w:r>
      <w:r w:rsidRPr="00553778">
        <w:rPr>
          <w:rFonts w:ascii="Times New Roman" w:hAnsi="Times New Roman" w:cs="Times New Roman"/>
          <w:sz w:val="28"/>
          <w:szCs w:val="28"/>
          <w:lang w:val="uk-UA"/>
        </w:rPr>
        <w:t xml:space="preserve">(далі - План). </w:t>
      </w:r>
      <w:r w:rsidRPr="00553778">
        <w:rPr>
          <w:rFonts w:ascii="Times New Roman" w:hAnsi="Times New Roman" w:cs="Times New Roman"/>
          <w:sz w:val="28"/>
          <w:szCs w:val="28"/>
        </w:rPr>
        <w:t>Планування відповідних заходів здійснюється за результатами моніторингу стану</w:t>
      </w:r>
      <w:r w:rsidR="008C400C" w:rsidRPr="00553778">
        <w:rPr>
          <w:rFonts w:ascii="Times New Roman" w:hAnsi="Times New Roman" w:cs="Times New Roman"/>
          <w:sz w:val="28"/>
          <w:szCs w:val="28"/>
        </w:rPr>
        <w:t xml:space="preserve"> освітнього середовища </w:t>
      </w:r>
      <w:r w:rsidR="008C400C" w:rsidRPr="00553778">
        <w:rPr>
          <w:rFonts w:ascii="Times New Roman" w:hAnsi="Times New Roman" w:cs="Times New Roman"/>
          <w:sz w:val="28"/>
          <w:szCs w:val="28"/>
          <w:lang w:val="uk-UA"/>
        </w:rPr>
        <w:t>в Училищі</w:t>
      </w:r>
      <w:r w:rsidRPr="00553778">
        <w:rPr>
          <w:rFonts w:ascii="Times New Roman" w:hAnsi="Times New Roman" w:cs="Times New Roman"/>
          <w:sz w:val="28"/>
          <w:szCs w:val="28"/>
        </w:rPr>
        <w:t xml:space="preserve">. Заплановані заходи повинні: спрямовуватись на задоволення потреб </w:t>
      </w:r>
      <w:r w:rsidR="008C400C" w:rsidRPr="00553778">
        <w:rPr>
          <w:rFonts w:ascii="Times New Roman" w:hAnsi="Times New Roman" w:cs="Times New Roman"/>
          <w:sz w:val="28"/>
          <w:szCs w:val="28"/>
          <w:lang w:val="uk-UA"/>
        </w:rPr>
        <w:t xml:space="preserve">Училища </w:t>
      </w:r>
      <w:r w:rsidRPr="00553778">
        <w:rPr>
          <w:rFonts w:ascii="Times New Roman" w:hAnsi="Times New Roman" w:cs="Times New Roman"/>
          <w:sz w:val="28"/>
          <w:szCs w:val="28"/>
        </w:rPr>
        <w:t xml:space="preserve">у створенні безпечного освітнього середовища; залучати </w:t>
      </w:r>
      <w:proofErr w:type="gramStart"/>
      <w:r w:rsidRPr="00553778">
        <w:rPr>
          <w:rFonts w:ascii="Times New Roman" w:hAnsi="Times New Roman" w:cs="Times New Roman"/>
          <w:sz w:val="28"/>
          <w:szCs w:val="28"/>
        </w:rPr>
        <w:t>вс</w:t>
      </w:r>
      <w:proofErr w:type="gramEnd"/>
      <w:r w:rsidRPr="00553778">
        <w:rPr>
          <w:rFonts w:ascii="Times New Roman" w:hAnsi="Times New Roman" w:cs="Times New Roman"/>
          <w:sz w:val="28"/>
          <w:szCs w:val="28"/>
        </w:rPr>
        <w:t xml:space="preserve">іх учасників освітнього процесу. Протягом навчального року директор </w:t>
      </w:r>
      <w:r w:rsidR="008C400C" w:rsidRPr="00553778">
        <w:rPr>
          <w:rFonts w:ascii="Times New Roman" w:hAnsi="Times New Roman" w:cs="Times New Roman"/>
          <w:sz w:val="28"/>
          <w:szCs w:val="28"/>
          <w:lang w:val="uk-UA"/>
        </w:rPr>
        <w:t xml:space="preserve">Училища </w:t>
      </w:r>
      <w:r w:rsidRPr="00553778">
        <w:rPr>
          <w:rFonts w:ascii="Times New Roman" w:hAnsi="Times New Roman" w:cs="Times New Roman"/>
          <w:sz w:val="28"/>
          <w:szCs w:val="28"/>
        </w:rPr>
        <w:t xml:space="preserve">забезпечує проведення моніторингу (за потреби, але не </w:t>
      </w:r>
      <w:proofErr w:type="gramStart"/>
      <w:r w:rsidRPr="00553778">
        <w:rPr>
          <w:rFonts w:ascii="Times New Roman" w:hAnsi="Times New Roman" w:cs="Times New Roman"/>
          <w:sz w:val="28"/>
          <w:szCs w:val="28"/>
        </w:rPr>
        <w:t>р</w:t>
      </w:r>
      <w:proofErr w:type="gramEnd"/>
      <w:r w:rsidRPr="00553778">
        <w:rPr>
          <w:rFonts w:ascii="Times New Roman" w:hAnsi="Times New Roman" w:cs="Times New Roman"/>
          <w:sz w:val="28"/>
          <w:szCs w:val="28"/>
        </w:rPr>
        <w:t xml:space="preserve">ідше одного разу на півріччя) ефективності виконання Плану та внесення (за потреби) до нього змін. 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w:t>
      </w:r>
      <w:proofErr w:type="gramStart"/>
      <w:r w:rsidRPr="00553778">
        <w:rPr>
          <w:rFonts w:ascii="Times New Roman" w:hAnsi="Times New Roman" w:cs="Times New Roman"/>
          <w:sz w:val="28"/>
          <w:szCs w:val="28"/>
        </w:rPr>
        <w:t>матер</w:t>
      </w:r>
      <w:proofErr w:type="gramEnd"/>
      <w:r w:rsidRPr="00553778">
        <w:rPr>
          <w:rFonts w:ascii="Times New Roman" w:hAnsi="Times New Roman" w:cs="Times New Roman"/>
          <w:sz w:val="28"/>
          <w:szCs w:val="28"/>
        </w:rPr>
        <w:t>іалів ЗМІ,</w:t>
      </w:r>
      <w:r w:rsidR="008C400C" w:rsidRPr="00553778">
        <w:rPr>
          <w:rFonts w:ascii="Times New Roman" w:hAnsi="Times New Roman" w:cs="Times New Roman"/>
          <w:sz w:val="28"/>
          <w:szCs w:val="28"/>
        </w:rPr>
        <w:t xml:space="preserve"> особистого досвіду</w:t>
      </w:r>
      <w:r w:rsidR="00DC05B0" w:rsidRPr="00553778">
        <w:rPr>
          <w:rFonts w:ascii="Times New Roman" w:hAnsi="Times New Roman" w:cs="Times New Roman"/>
          <w:sz w:val="28"/>
          <w:szCs w:val="28"/>
          <w:lang w:val="uk-UA"/>
        </w:rPr>
        <w:t>.</w:t>
      </w:r>
    </w:p>
    <w:p w:rsidR="00DC05B0" w:rsidRPr="00553778" w:rsidRDefault="00284940"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rPr>
        <w:t xml:space="preserve"> 3.5. До заходів, спрямованих на запобігання та протидію </w:t>
      </w:r>
      <w:proofErr w:type="gramStart"/>
      <w:r w:rsidRPr="00553778">
        <w:rPr>
          <w:rFonts w:ascii="Times New Roman" w:hAnsi="Times New Roman" w:cs="Times New Roman"/>
          <w:sz w:val="28"/>
          <w:szCs w:val="28"/>
        </w:rPr>
        <w:t>бул</w:t>
      </w:r>
      <w:proofErr w:type="gramEnd"/>
      <w:r w:rsidRPr="00553778">
        <w:rPr>
          <w:rFonts w:ascii="Times New Roman" w:hAnsi="Times New Roman" w:cs="Times New Roman"/>
          <w:sz w:val="28"/>
          <w:szCs w:val="28"/>
        </w:rPr>
        <w:t>інгу (цькуванню)</w:t>
      </w:r>
      <w:r w:rsidR="00DC05B0" w:rsidRPr="00553778">
        <w:rPr>
          <w:rFonts w:ascii="Times New Roman" w:hAnsi="Times New Roman" w:cs="Times New Roman"/>
          <w:sz w:val="28"/>
          <w:szCs w:val="28"/>
          <w:lang w:val="uk-UA"/>
        </w:rPr>
        <w:t xml:space="preserve"> в Училищі</w:t>
      </w:r>
      <w:r w:rsidRPr="00553778">
        <w:rPr>
          <w:rFonts w:ascii="Times New Roman" w:hAnsi="Times New Roman" w:cs="Times New Roman"/>
          <w:sz w:val="28"/>
          <w:szCs w:val="28"/>
        </w:rPr>
        <w:t>, належать заходи щодо: організації належних заходів безпеки відповідно до законодавства</w:t>
      </w:r>
      <w:r w:rsidR="00DC05B0" w:rsidRPr="00553778">
        <w:rPr>
          <w:rFonts w:ascii="Times New Roman" w:hAnsi="Times New Roman" w:cs="Times New Roman"/>
          <w:sz w:val="28"/>
          <w:szCs w:val="28"/>
          <w:lang w:val="uk-UA"/>
        </w:rPr>
        <w:t>;</w:t>
      </w:r>
      <w:r w:rsidRPr="00553778">
        <w:rPr>
          <w:rFonts w:ascii="Times New Roman" w:hAnsi="Times New Roman" w:cs="Times New Roman"/>
          <w:sz w:val="28"/>
          <w:szCs w:val="28"/>
        </w:rPr>
        <w:t xml:space="preserve"> організації безпечного користування мережею Інтернет під час освітнього процесу; розвитку </w:t>
      </w:r>
      <w:proofErr w:type="gramStart"/>
      <w:r w:rsidRPr="00553778">
        <w:rPr>
          <w:rFonts w:ascii="Times New Roman" w:hAnsi="Times New Roman" w:cs="Times New Roman"/>
          <w:sz w:val="28"/>
          <w:szCs w:val="28"/>
        </w:rPr>
        <w:t>соц</w:t>
      </w:r>
      <w:proofErr w:type="gramEnd"/>
      <w:r w:rsidRPr="00553778">
        <w:rPr>
          <w:rFonts w:ascii="Times New Roman" w:hAnsi="Times New Roman" w:cs="Times New Roman"/>
          <w:sz w:val="28"/>
          <w:szCs w:val="28"/>
        </w:rPr>
        <w:t xml:space="preserve">іального та емоційного інтелекту учасників освітнього процесу, зокрема: розуміння та сприйняття цінності прав та свобод людини, вміння відстоювати свої права та поважати права інших; розуміння та сприйняття принципів </w:t>
      </w:r>
      <w:proofErr w:type="gramStart"/>
      <w:r w:rsidRPr="00553778">
        <w:rPr>
          <w:rFonts w:ascii="Times New Roman" w:hAnsi="Times New Roman" w:cs="Times New Roman"/>
          <w:sz w:val="28"/>
          <w:szCs w:val="28"/>
        </w:rPr>
        <w:t>р</w:t>
      </w:r>
      <w:proofErr w:type="gramEnd"/>
      <w:r w:rsidRPr="00553778">
        <w:rPr>
          <w:rFonts w:ascii="Times New Roman" w:hAnsi="Times New Roman" w:cs="Times New Roman"/>
          <w:sz w:val="28"/>
          <w:szCs w:val="28"/>
        </w:rPr>
        <w:t xml:space="preserve">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 здатності попереджувати та розв'язувати конфлікти ненасильницьким шляхом; відповідального ставлення до своїх громадянських прав і обов'язків, пов'язаних з участю в суспільному житті; 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w:t>
      </w:r>
      <w:proofErr w:type="gramStart"/>
      <w:r w:rsidRPr="00553778">
        <w:rPr>
          <w:rFonts w:ascii="Times New Roman" w:hAnsi="Times New Roman" w:cs="Times New Roman"/>
          <w:sz w:val="28"/>
          <w:szCs w:val="28"/>
        </w:rPr>
        <w:t>осіб</w:t>
      </w:r>
      <w:proofErr w:type="gramEnd"/>
      <w:r w:rsidRPr="00553778">
        <w:rPr>
          <w:rFonts w:ascii="Times New Roman" w:hAnsi="Times New Roman" w:cs="Times New Roman"/>
          <w:sz w:val="28"/>
          <w:szCs w:val="28"/>
        </w:rPr>
        <w:t xml:space="preserve">; здатності критично аналізувати інформацію, розглядати питання з </w:t>
      </w:r>
      <w:proofErr w:type="gramStart"/>
      <w:r w:rsidRPr="00553778">
        <w:rPr>
          <w:rFonts w:ascii="Times New Roman" w:hAnsi="Times New Roman" w:cs="Times New Roman"/>
          <w:sz w:val="28"/>
          <w:szCs w:val="28"/>
        </w:rPr>
        <w:t>р</w:t>
      </w:r>
      <w:proofErr w:type="gramEnd"/>
      <w:r w:rsidRPr="00553778">
        <w:rPr>
          <w:rFonts w:ascii="Times New Roman" w:hAnsi="Times New Roman" w:cs="Times New Roman"/>
          <w:sz w:val="28"/>
          <w:szCs w:val="28"/>
        </w:rPr>
        <w:t xml:space="preserve">ізних позицій, приймати обґрунтовані рішення; здатності до комунікації та вміння співпрацювати для розв'язання різних суспільних проблем, зокрема шляхом волонтерської діяльності тощо; </w:t>
      </w:r>
      <w:proofErr w:type="gramStart"/>
      <w:r w:rsidRPr="00553778">
        <w:rPr>
          <w:rFonts w:ascii="Times New Roman" w:hAnsi="Times New Roman" w:cs="Times New Roman"/>
          <w:sz w:val="28"/>
          <w:szCs w:val="28"/>
        </w:rPr>
        <w:t>п</w:t>
      </w:r>
      <w:proofErr w:type="gramEnd"/>
      <w:r w:rsidRPr="00553778">
        <w:rPr>
          <w:rFonts w:ascii="Times New Roman" w:hAnsi="Times New Roman" w:cs="Times New Roman"/>
          <w:sz w:val="28"/>
          <w:szCs w:val="28"/>
        </w:rPr>
        <w:t xml:space="preserve">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 створення </w:t>
      </w:r>
      <w:r w:rsidR="00DC05B0" w:rsidRPr="00553778">
        <w:rPr>
          <w:rFonts w:ascii="Times New Roman" w:hAnsi="Times New Roman" w:cs="Times New Roman"/>
          <w:sz w:val="28"/>
          <w:szCs w:val="28"/>
          <w:lang w:val="uk-UA"/>
        </w:rPr>
        <w:t xml:space="preserve">в Училищі </w:t>
      </w:r>
      <w:r w:rsidRPr="00553778">
        <w:rPr>
          <w:rFonts w:ascii="Times New Roman" w:hAnsi="Times New Roman" w:cs="Times New Roman"/>
          <w:sz w:val="28"/>
          <w:szCs w:val="28"/>
        </w:rPr>
        <w:t>культури, що ґрунтується на нетерпимості до будьяких форм насильства та дискримінації, в тому числі булінгу (цькування).</w:t>
      </w:r>
    </w:p>
    <w:p w:rsidR="00DC05B0" w:rsidRPr="00553778" w:rsidRDefault="00284940"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3.6. Основними функціями щодо протидії булінгу є: </w:t>
      </w:r>
    </w:p>
    <w:p w:rsidR="00DC05B0" w:rsidRPr="00553778" w:rsidRDefault="00284940"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діагностика – соціальне і психологічне вивчення здобувачів освіти, викладачів і співробітників, моніторинг соціальних процесів та психі</w:t>
      </w:r>
      <w:r w:rsidR="00DC05B0" w:rsidRPr="00553778">
        <w:rPr>
          <w:rFonts w:ascii="Times New Roman" w:hAnsi="Times New Roman" w:cs="Times New Roman"/>
          <w:sz w:val="28"/>
          <w:szCs w:val="28"/>
          <w:lang w:val="uk-UA"/>
        </w:rPr>
        <w:t>чного розвитку окремих учнів</w:t>
      </w:r>
      <w:r w:rsidRPr="00553778">
        <w:rPr>
          <w:rFonts w:ascii="Times New Roman" w:hAnsi="Times New Roman" w:cs="Times New Roman"/>
          <w:sz w:val="28"/>
          <w:szCs w:val="28"/>
          <w:lang w:val="uk-UA"/>
        </w:rPr>
        <w:t>, визначення причин, що ускладнюють особистісний розвиток, навчання та взаємини в колективі;</w:t>
      </w:r>
    </w:p>
    <w:p w:rsidR="00DC05B0" w:rsidRPr="00553778" w:rsidRDefault="00284940"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 корекція – здійснення психолого-педагогічних заходів з метою усунення відхилень у психічному та особистісному розвиткові і поведінці, подолання різних форм девіантної поведінки (у разі недостатності психопрофілактичної роботи та за умови необхідності, своєчасності та ефективності застосування методів психокорекції та загальної психотерапії);</w:t>
      </w:r>
    </w:p>
    <w:p w:rsidR="00DC05B0" w:rsidRPr="00553778" w:rsidRDefault="00284940"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 реабілітація – надання психолого-педагогічної і соціальної допомоги студентам, які перебувають у кризовій життєвій ситуації, з метою адаптації їх до умов навчання та соціального середовища; - профілактика – своєчасне попередження відхилень у психічному та особистісному розвиткові, міжособистісних стосунках, запобігання конфліктним ситуаціям в освітньому процесі, попередження наркоманії, алкоголізму, суїцидів, расової і соціальної нетерпимості, аморальному способу життя та ін.;</w:t>
      </w:r>
    </w:p>
    <w:p w:rsidR="00DC05B0" w:rsidRPr="00553778" w:rsidRDefault="00284940"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 психологічна просвіта – підвищення психологічної культури здобувачів освіти, викладачів та співробітників</w:t>
      </w:r>
      <w:r w:rsidR="00DC05B0" w:rsidRPr="00553778">
        <w:rPr>
          <w:rFonts w:ascii="Times New Roman" w:hAnsi="Times New Roman" w:cs="Times New Roman"/>
          <w:sz w:val="28"/>
          <w:szCs w:val="28"/>
          <w:lang w:val="uk-UA"/>
        </w:rPr>
        <w:t xml:space="preserve"> Училища</w:t>
      </w:r>
      <w:r w:rsidRPr="00553778">
        <w:rPr>
          <w:rFonts w:ascii="Times New Roman" w:hAnsi="Times New Roman" w:cs="Times New Roman"/>
          <w:sz w:val="28"/>
          <w:szCs w:val="28"/>
          <w:lang w:val="uk-UA"/>
        </w:rPr>
        <w:t>.</w:t>
      </w:r>
    </w:p>
    <w:p w:rsidR="00284940" w:rsidRPr="00553778" w:rsidRDefault="00190D7A"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3.7</w:t>
      </w:r>
      <w:r w:rsidR="00284940" w:rsidRPr="00553778">
        <w:rPr>
          <w:rFonts w:ascii="Times New Roman" w:hAnsi="Times New Roman" w:cs="Times New Roman"/>
          <w:sz w:val="28"/>
          <w:szCs w:val="28"/>
          <w:lang w:val="uk-UA"/>
        </w:rPr>
        <w:t xml:space="preserve">. Виховання здобувачів освіти здійснюють відповідно до принципів науковості, системності, наступності, </w:t>
      </w:r>
      <w:r w:rsidRPr="00553778">
        <w:rPr>
          <w:rFonts w:ascii="Times New Roman" w:hAnsi="Times New Roman" w:cs="Times New Roman"/>
          <w:sz w:val="28"/>
          <w:szCs w:val="28"/>
          <w:lang w:val="uk-UA"/>
        </w:rPr>
        <w:t>природо відповідності</w:t>
      </w:r>
      <w:r w:rsidR="00284940" w:rsidRPr="00553778">
        <w:rPr>
          <w:rFonts w:ascii="Times New Roman" w:hAnsi="Times New Roman" w:cs="Times New Roman"/>
          <w:sz w:val="28"/>
          <w:szCs w:val="28"/>
          <w:lang w:val="uk-UA"/>
        </w:rPr>
        <w:t xml:space="preserve"> та зв'язку з реальним життям.</w:t>
      </w:r>
    </w:p>
    <w:p w:rsidR="00190D7A" w:rsidRPr="00553778" w:rsidRDefault="00190D7A"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rPr>
        <w:t xml:space="preserve">4. РЕАГУВАННЯ НА ВИЯВЛЕНІ АБО ВСТАНОВЛЕНІ ФАКТИ </w:t>
      </w:r>
      <w:proofErr w:type="gramStart"/>
      <w:r w:rsidRPr="00553778">
        <w:rPr>
          <w:rFonts w:ascii="Times New Roman" w:hAnsi="Times New Roman" w:cs="Times New Roman"/>
          <w:sz w:val="28"/>
          <w:szCs w:val="28"/>
        </w:rPr>
        <w:t>БУЛ</w:t>
      </w:r>
      <w:proofErr w:type="gramEnd"/>
      <w:r w:rsidRPr="00553778">
        <w:rPr>
          <w:rFonts w:ascii="Times New Roman" w:hAnsi="Times New Roman" w:cs="Times New Roman"/>
          <w:sz w:val="28"/>
          <w:szCs w:val="28"/>
        </w:rPr>
        <w:t>ІНГУ</w:t>
      </w:r>
    </w:p>
    <w:p w:rsidR="00190D7A" w:rsidRPr="00553778" w:rsidRDefault="00190D7A"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4.1. Учасники освітнього процесу можуть повідомити про випадок булінгу (цькування), свідком  якого вони стали або підозрюють про його вчинення стосовно  особи та (або) такою особою стосовно інших учасників освітнього процесу або про який отримали достовірну інформацію, директора Училища або інших суб'єктів реагування на випадки булінгу (цькування) в Училищі. З</w:t>
      </w:r>
      <w:r w:rsidRPr="00553778">
        <w:rPr>
          <w:rFonts w:ascii="Times New Roman" w:hAnsi="Times New Roman" w:cs="Times New Roman"/>
          <w:sz w:val="28"/>
          <w:szCs w:val="28"/>
        </w:rPr>
        <w:t xml:space="preserve">аяви або повідомлення про випадок булінгу (цькування) або підозру щодо його вчинення приймає директор. Повідомлення можуть бути в усній та (або) письмовій формі, </w:t>
      </w:r>
      <w:proofErr w:type="gramStart"/>
      <w:r w:rsidRPr="00553778">
        <w:rPr>
          <w:rFonts w:ascii="Times New Roman" w:hAnsi="Times New Roman" w:cs="Times New Roman"/>
          <w:sz w:val="28"/>
          <w:szCs w:val="28"/>
        </w:rPr>
        <w:t>в</w:t>
      </w:r>
      <w:proofErr w:type="gramEnd"/>
      <w:r w:rsidRPr="00553778">
        <w:rPr>
          <w:rFonts w:ascii="Times New Roman" w:hAnsi="Times New Roman" w:cs="Times New Roman"/>
          <w:sz w:val="28"/>
          <w:szCs w:val="28"/>
        </w:rPr>
        <w:t xml:space="preserve"> тому числі із застосуванням засобів електронної комунікації.</w:t>
      </w:r>
    </w:p>
    <w:p w:rsidR="00190D7A" w:rsidRPr="00553778" w:rsidRDefault="00190D7A"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4.2. Директор </w:t>
      </w:r>
      <w:r w:rsidR="0038056D">
        <w:rPr>
          <w:rFonts w:ascii="Times New Roman" w:hAnsi="Times New Roman" w:cs="Times New Roman"/>
          <w:sz w:val="28"/>
          <w:szCs w:val="28"/>
          <w:lang w:val="uk-UA"/>
        </w:rPr>
        <w:t xml:space="preserve">Училища </w:t>
      </w:r>
      <w:r w:rsidRPr="00553778">
        <w:rPr>
          <w:rFonts w:ascii="Times New Roman" w:hAnsi="Times New Roman" w:cs="Times New Roman"/>
          <w:sz w:val="28"/>
          <w:szCs w:val="28"/>
          <w:lang w:val="uk-UA"/>
        </w:rPr>
        <w:t>у разі отримання заяви або повідомлення про випадок булінгу (цькування): 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неповнолітньої особи, яка стала стороною булінгу (цькування); за потреби викликає бригаду екстреної (швидкої) медичної допомоги для надання екстреної медичної допомоги; повідомляє службу у справах дітей з метою вирішення питання щодо соціального захисту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 повідомляє центр соціальних служб для сім'ї, дітей та молоді з метою здійснення оцінки потреб сторін булінгу (цькування), забезпечення психологічної підтримки та надання соціальних послуг; скликає засідання комісії з розгляду випадку булінгу (цькування) (далі - комісія) не пізніше ніж упродовж трьох робочих днів з дня отримання заяви , або повідомлення.</w:t>
      </w:r>
    </w:p>
    <w:p w:rsidR="008D02C5"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rPr>
        <w:t>5. СКЛАД КОМІСІЇ, ПРАВА ТА ОБОВ'ЯЗКИ ЇЇ ЧЛЕНІ</w:t>
      </w:r>
      <w:proofErr w:type="gramStart"/>
      <w:r w:rsidRPr="00553778">
        <w:rPr>
          <w:rFonts w:ascii="Times New Roman" w:hAnsi="Times New Roman" w:cs="Times New Roman"/>
          <w:sz w:val="28"/>
          <w:szCs w:val="28"/>
        </w:rPr>
        <w:t>В</w:t>
      </w:r>
      <w:proofErr w:type="gramEnd"/>
    </w:p>
    <w:p w:rsidR="008D02C5"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rPr>
        <w:t xml:space="preserve"> 5.1. Склад комісії затверджує наказом директора</w:t>
      </w:r>
      <w:r w:rsidR="0038056D">
        <w:rPr>
          <w:rFonts w:ascii="Times New Roman" w:hAnsi="Times New Roman" w:cs="Times New Roman"/>
          <w:sz w:val="28"/>
          <w:szCs w:val="28"/>
          <w:lang w:val="uk-UA"/>
        </w:rPr>
        <w:t xml:space="preserve"> Училища</w:t>
      </w:r>
      <w:r w:rsidRPr="00553778">
        <w:rPr>
          <w:rFonts w:ascii="Times New Roman" w:hAnsi="Times New Roman" w:cs="Times New Roman"/>
          <w:sz w:val="28"/>
          <w:szCs w:val="28"/>
        </w:rPr>
        <w:t>. Комі</w:t>
      </w:r>
      <w:proofErr w:type="gramStart"/>
      <w:r w:rsidRPr="00553778">
        <w:rPr>
          <w:rFonts w:ascii="Times New Roman" w:hAnsi="Times New Roman" w:cs="Times New Roman"/>
          <w:sz w:val="28"/>
          <w:szCs w:val="28"/>
        </w:rPr>
        <w:t>с</w:t>
      </w:r>
      <w:proofErr w:type="gramEnd"/>
      <w:r w:rsidRPr="00553778">
        <w:rPr>
          <w:rFonts w:ascii="Times New Roman" w:hAnsi="Times New Roman" w:cs="Times New Roman"/>
          <w:sz w:val="28"/>
          <w:szCs w:val="28"/>
        </w:rPr>
        <w:t>і</w:t>
      </w:r>
      <w:proofErr w:type="gramStart"/>
      <w:r w:rsidRPr="00553778">
        <w:rPr>
          <w:rFonts w:ascii="Times New Roman" w:hAnsi="Times New Roman" w:cs="Times New Roman"/>
          <w:sz w:val="28"/>
          <w:szCs w:val="28"/>
        </w:rPr>
        <w:t>я</w:t>
      </w:r>
      <w:proofErr w:type="gramEnd"/>
      <w:r w:rsidRPr="00553778">
        <w:rPr>
          <w:rFonts w:ascii="Times New Roman" w:hAnsi="Times New Roman" w:cs="Times New Roman"/>
          <w:sz w:val="28"/>
          <w:szCs w:val="28"/>
        </w:rPr>
        <w:t xml:space="preserve"> виконує свої обов'язки на постійній основі.</w:t>
      </w:r>
    </w:p>
    <w:p w:rsidR="008D02C5"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rPr>
        <w:t xml:space="preserve"> 5.2. Склад комісії формується з урахуванням основних завдань комісії. Комісія складається з голови, заступника голови, секретаря та не менше ніж </w:t>
      </w:r>
      <w:proofErr w:type="gramStart"/>
      <w:r w:rsidRPr="00553778">
        <w:rPr>
          <w:rFonts w:ascii="Times New Roman" w:hAnsi="Times New Roman" w:cs="Times New Roman"/>
          <w:sz w:val="28"/>
          <w:szCs w:val="28"/>
        </w:rPr>
        <w:t>п'яти</w:t>
      </w:r>
      <w:proofErr w:type="gramEnd"/>
      <w:r w:rsidRPr="00553778">
        <w:rPr>
          <w:rFonts w:ascii="Times New Roman" w:hAnsi="Times New Roman" w:cs="Times New Roman"/>
          <w:sz w:val="28"/>
          <w:szCs w:val="28"/>
        </w:rPr>
        <w:t xml:space="preserve"> її членів. До складу комісії входять педагогічні працівники, у тому числі практичний психолог</w:t>
      </w:r>
      <w:r w:rsidRPr="00553778">
        <w:rPr>
          <w:rFonts w:ascii="Times New Roman" w:hAnsi="Times New Roman" w:cs="Times New Roman"/>
          <w:sz w:val="28"/>
          <w:szCs w:val="28"/>
          <w:lang w:val="uk-UA"/>
        </w:rPr>
        <w:t xml:space="preserve"> Училища. До участі в засіданні комісії за згодою залучаються батьки або інші законні представники неповнолітніх сторін булінгу (цькування), а також можуть залучатися сторони булінгу (цькування).</w:t>
      </w:r>
    </w:p>
    <w:p w:rsidR="008D02C5"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w:t>
      </w:r>
      <w:r w:rsidRPr="00553778">
        <w:rPr>
          <w:rFonts w:ascii="Times New Roman" w:hAnsi="Times New Roman" w:cs="Times New Roman"/>
          <w:sz w:val="28"/>
          <w:szCs w:val="28"/>
        </w:rPr>
        <w:t>5.3. Головою комі</w:t>
      </w:r>
      <w:proofErr w:type="gramStart"/>
      <w:r w:rsidRPr="00553778">
        <w:rPr>
          <w:rFonts w:ascii="Times New Roman" w:hAnsi="Times New Roman" w:cs="Times New Roman"/>
          <w:sz w:val="28"/>
          <w:szCs w:val="28"/>
        </w:rPr>
        <w:t>с</w:t>
      </w:r>
      <w:proofErr w:type="gramEnd"/>
      <w:r w:rsidRPr="00553778">
        <w:rPr>
          <w:rFonts w:ascii="Times New Roman" w:hAnsi="Times New Roman" w:cs="Times New Roman"/>
          <w:sz w:val="28"/>
          <w:szCs w:val="28"/>
        </w:rPr>
        <w:t xml:space="preserve">ії є </w:t>
      </w:r>
      <w:proofErr w:type="gramStart"/>
      <w:r w:rsidRPr="00553778">
        <w:rPr>
          <w:rFonts w:ascii="Times New Roman" w:hAnsi="Times New Roman" w:cs="Times New Roman"/>
          <w:sz w:val="28"/>
          <w:szCs w:val="28"/>
        </w:rPr>
        <w:t>директор</w:t>
      </w:r>
      <w:proofErr w:type="gramEnd"/>
      <w:r w:rsidR="0038056D">
        <w:rPr>
          <w:rFonts w:ascii="Times New Roman" w:hAnsi="Times New Roman" w:cs="Times New Roman"/>
          <w:sz w:val="28"/>
          <w:szCs w:val="28"/>
          <w:lang w:val="uk-UA"/>
        </w:rPr>
        <w:t xml:space="preserve"> </w:t>
      </w:r>
      <w:r w:rsidRPr="00553778">
        <w:rPr>
          <w:rFonts w:ascii="Times New Roman" w:hAnsi="Times New Roman" w:cs="Times New Roman"/>
          <w:sz w:val="28"/>
          <w:szCs w:val="28"/>
          <w:lang w:val="uk-UA"/>
        </w:rPr>
        <w:t>Училища</w:t>
      </w:r>
      <w:r w:rsidRPr="00553778">
        <w:rPr>
          <w:rFonts w:ascii="Times New Roman" w:hAnsi="Times New Roman" w:cs="Times New Roman"/>
          <w:sz w:val="28"/>
          <w:szCs w:val="28"/>
        </w:rPr>
        <w:t xml:space="preserve">. Голова комісії організовує її роботу і відповідає за виконання покладених на комісію завдань, головує на її засіданнях та визначає перелік питань, що </w:t>
      </w:r>
      <w:proofErr w:type="gramStart"/>
      <w:r w:rsidRPr="00553778">
        <w:rPr>
          <w:rFonts w:ascii="Times New Roman" w:hAnsi="Times New Roman" w:cs="Times New Roman"/>
          <w:sz w:val="28"/>
          <w:szCs w:val="28"/>
        </w:rPr>
        <w:t>п</w:t>
      </w:r>
      <w:proofErr w:type="gramEnd"/>
      <w:r w:rsidRPr="00553778">
        <w:rPr>
          <w:rFonts w:ascii="Times New Roman" w:hAnsi="Times New Roman" w:cs="Times New Roman"/>
          <w:sz w:val="28"/>
          <w:szCs w:val="28"/>
        </w:rPr>
        <w:t xml:space="preserve">ідлягають розгляду. 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 У разі відсутності голови комісії та заступника голови комісії обов'язки голови комісії виконує один із членів комісії, який </w:t>
      </w:r>
      <w:proofErr w:type="gramStart"/>
      <w:r w:rsidRPr="00553778">
        <w:rPr>
          <w:rFonts w:ascii="Times New Roman" w:hAnsi="Times New Roman" w:cs="Times New Roman"/>
          <w:sz w:val="28"/>
          <w:szCs w:val="28"/>
        </w:rPr>
        <w:t>обирається</w:t>
      </w:r>
      <w:proofErr w:type="gramEnd"/>
      <w:r w:rsidRPr="00553778">
        <w:rPr>
          <w:rFonts w:ascii="Times New Roman" w:hAnsi="Times New Roman" w:cs="Times New Roman"/>
          <w:sz w:val="28"/>
          <w:szCs w:val="28"/>
        </w:rPr>
        <w:t xml:space="preserve"> комісією за поданням її секретаря. У разі відсутності секретаря комісії його обов'язки виконує один із членів комісії, який </w:t>
      </w:r>
      <w:proofErr w:type="gramStart"/>
      <w:r w:rsidRPr="00553778">
        <w:rPr>
          <w:rFonts w:ascii="Times New Roman" w:hAnsi="Times New Roman" w:cs="Times New Roman"/>
          <w:sz w:val="28"/>
          <w:szCs w:val="28"/>
        </w:rPr>
        <w:t>обирається</w:t>
      </w:r>
      <w:proofErr w:type="gramEnd"/>
      <w:r w:rsidRPr="00553778">
        <w:rPr>
          <w:rFonts w:ascii="Times New Roman" w:hAnsi="Times New Roman" w:cs="Times New Roman"/>
          <w:sz w:val="28"/>
          <w:szCs w:val="28"/>
        </w:rPr>
        <w:t xml:space="preserve"> за поданням голови комісії або заступника голови комісії. </w:t>
      </w:r>
    </w:p>
    <w:p w:rsidR="008D02C5"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5.4.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 </w:t>
      </w:r>
    </w:p>
    <w:p w:rsidR="008D02C5"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5.5. Член комісії має право: ознайомлюватися з матеріалами, що стосуються випадку булінгу (цькування), брати участь у їх перевірці; подавати пропозиції, висловлювати власну думку з питань, що розглядаються; брати участь у прийнятті рішення шляхом голосування; висловлювати окрему думку усно або письмово; вносити пропозиції до порядку денного засідання комісії.</w:t>
      </w:r>
    </w:p>
    <w:p w:rsidR="008D02C5"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w:t>
      </w:r>
      <w:r w:rsidRPr="00553778">
        <w:rPr>
          <w:rFonts w:ascii="Times New Roman" w:hAnsi="Times New Roman" w:cs="Times New Roman"/>
          <w:sz w:val="28"/>
          <w:szCs w:val="28"/>
        </w:rPr>
        <w:t xml:space="preserve">5.6. </w:t>
      </w:r>
      <w:proofErr w:type="gramStart"/>
      <w:r w:rsidRPr="00553778">
        <w:rPr>
          <w:rFonts w:ascii="Times New Roman" w:hAnsi="Times New Roman" w:cs="Times New Roman"/>
          <w:sz w:val="28"/>
          <w:szCs w:val="28"/>
        </w:rPr>
        <w:t>Член комісії зобов'язаний: особисто брати участь у роботі комісії; 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 виконувати в межах, передбачених законодавством та посадовими обов'язками, доручення голови комісії;</w:t>
      </w:r>
      <w:proofErr w:type="gramEnd"/>
      <w:r w:rsidRPr="00553778">
        <w:rPr>
          <w:rFonts w:ascii="Times New Roman" w:hAnsi="Times New Roman" w:cs="Times New Roman"/>
          <w:sz w:val="28"/>
          <w:szCs w:val="28"/>
        </w:rPr>
        <w:t xml:space="preserve"> брати участь у голосуванні.</w:t>
      </w:r>
    </w:p>
    <w:p w:rsidR="008D02C5"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5.7. Метою діяльності комісії є припинення випадку булінгу (цькування)в Училищі; відновлення та нормалізація стосунків, створення сприятливих умов для подальшого здобуття освіти у групі,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 </w:t>
      </w:r>
    </w:p>
    <w:p w:rsidR="008D02C5"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5.8. Діяльність комісії здійснюється на принципах: законності; верховенства права; поваги та дотримання прав і свобод людини; неупередженого ставлення до сторін булінгу (цькування); відкритості та прозорості; конфіденційності та захисту персональних даних; невідкладного реагування; комплексного підходу до розгляду випадку булінгу (цькування); нетерпимості до булінгу (цькування) та визнання його суспільної небезпеки. </w:t>
      </w:r>
      <w:r w:rsidRPr="00553778">
        <w:rPr>
          <w:rFonts w:ascii="Times New Roman" w:hAnsi="Times New Roman" w:cs="Times New Roman"/>
          <w:sz w:val="28"/>
          <w:szCs w:val="28"/>
        </w:rPr>
        <w:t xml:space="preserve">Комісія у </w:t>
      </w:r>
      <w:proofErr w:type="gramStart"/>
      <w:r w:rsidRPr="00553778">
        <w:rPr>
          <w:rFonts w:ascii="Times New Roman" w:hAnsi="Times New Roman" w:cs="Times New Roman"/>
          <w:sz w:val="28"/>
          <w:szCs w:val="28"/>
        </w:rPr>
        <w:t>своїй</w:t>
      </w:r>
      <w:proofErr w:type="gramEnd"/>
      <w:r w:rsidRPr="00553778">
        <w:rPr>
          <w:rFonts w:ascii="Times New Roman" w:hAnsi="Times New Roman" w:cs="Times New Roman"/>
          <w:sz w:val="28"/>
          <w:szCs w:val="28"/>
        </w:rPr>
        <w:t xml:space="preserve"> діяльності забезпечує дотримання вимог Законів України "Про інформацію", "Про захист персональних даних".</w:t>
      </w:r>
    </w:p>
    <w:p w:rsidR="008D02C5"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5.9. До завдань комісії належать: збір інформації щодо обставин випадку булінгу (цькування), зокрема пояснень сторін булінгу (цькування), батьків або інших законних представників неповнолітніх сторін булінгу (цькування); висновків практичного психолога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 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 </w:t>
      </w:r>
    </w:p>
    <w:p w:rsidR="0084281A"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5.10. У разі прийняття рішення комісією про наявність обставин, що обґрунтовують інформацію, зазначену у заяві, до завдань комісії також належать: 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 визначення причин булінгу (цькування) та необхідних заходів для усунення таких причин; визначення заходів виховного впливу щодо сторін булінгу (цькування) у групі , де стався випадок булінгу (цькування); 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 надання рекомендацій для педагогічних працівників Училища  щодо доцільних методів здійснення освітнього процесу та інших заходів з сторонами булінгу (цькування), їхніми батьками або іншими законними представниками; надання рекомендацій для батьків або інших законних представників  неповнолітньої особи, яка стала стороною булінгу (цькування).</w:t>
      </w:r>
    </w:p>
    <w:p w:rsidR="0084281A"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w:t>
      </w:r>
      <w:r w:rsidRPr="00553778">
        <w:rPr>
          <w:rFonts w:ascii="Times New Roman" w:hAnsi="Times New Roman" w:cs="Times New Roman"/>
          <w:sz w:val="28"/>
          <w:szCs w:val="28"/>
        </w:rPr>
        <w:t xml:space="preserve">5.11. Формою роботи комісії є засідання, які проводяться </w:t>
      </w:r>
      <w:proofErr w:type="gramStart"/>
      <w:r w:rsidRPr="00553778">
        <w:rPr>
          <w:rFonts w:ascii="Times New Roman" w:hAnsi="Times New Roman" w:cs="Times New Roman"/>
          <w:sz w:val="28"/>
          <w:szCs w:val="28"/>
        </w:rPr>
        <w:t>у</w:t>
      </w:r>
      <w:proofErr w:type="gramEnd"/>
      <w:r w:rsidRPr="00553778">
        <w:rPr>
          <w:rFonts w:ascii="Times New Roman" w:hAnsi="Times New Roman" w:cs="Times New Roman"/>
          <w:sz w:val="28"/>
          <w:szCs w:val="28"/>
        </w:rPr>
        <w:t xml:space="preserve"> разі потреби. Дату, час і </w:t>
      </w:r>
      <w:proofErr w:type="gramStart"/>
      <w:r w:rsidRPr="00553778">
        <w:rPr>
          <w:rFonts w:ascii="Times New Roman" w:hAnsi="Times New Roman" w:cs="Times New Roman"/>
          <w:sz w:val="28"/>
          <w:szCs w:val="28"/>
        </w:rPr>
        <w:t>м</w:t>
      </w:r>
      <w:proofErr w:type="gramEnd"/>
      <w:r w:rsidRPr="00553778">
        <w:rPr>
          <w:rFonts w:ascii="Times New Roman" w:hAnsi="Times New Roman" w:cs="Times New Roman"/>
          <w:sz w:val="28"/>
          <w:szCs w:val="28"/>
        </w:rPr>
        <w:t xml:space="preserve">ісце проведення засідання комісії визначає її голова. </w:t>
      </w:r>
    </w:p>
    <w:p w:rsidR="0084281A"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rPr>
        <w:t xml:space="preserve">5.12. Засідання комісії є правоможним </w:t>
      </w:r>
      <w:proofErr w:type="gramStart"/>
      <w:r w:rsidRPr="00553778">
        <w:rPr>
          <w:rFonts w:ascii="Times New Roman" w:hAnsi="Times New Roman" w:cs="Times New Roman"/>
          <w:sz w:val="28"/>
          <w:szCs w:val="28"/>
        </w:rPr>
        <w:t>у</w:t>
      </w:r>
      <w:proofErr w:type="gramEnd"/>
      <w:r w:rsidRPr="00553778">
        <w:rPr>
          <w:rFonts w:ascii="Times New Roman" w:hAnsi="Times New Roman" w:cs="Times New Roman"/>
          <w:sz w:val="28"/>
          <w:szCs w:val="28"/>
        </w:rPr>
        <w:t xml:space="preserve"> разі участі в ньому не менш як двох третин її складу.</w:t>
      </w:r>
    </w:p>
    <w:p w:rsidR="0084281A"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rPr>
        <w:t xml:space="preserve"> 5.13. Секретар комісії не </w:t>
      </w:r>
      <w:proofErr w:type="gramStart"/>
      <w:r w:rsidRPr="00553778">
        <w:rPr>
          <w:rFonts w:ascii="Times New Roman" w:hAnsi="Times New Roman" w:cs="Times New Roman"/>
          <w:sz w:val="28"/>
          <w:szCs w:val="28"/>
        </w:rPr>
        <w:t>п</w:t>
      </w:r>
      <w:proofErr w:type="gramEnd"/>
      <w:r w:rsidRPr="00553778">
        <w:rPr>
          <w:rFonts w:ascii="Times New Roman" w:hAnsi="Times New Roman" w:cs="Times New Roman"/>
          <w:sz w:val="28"/>
          <w:szCs w:val="28"/>
        </w:rPr>
        <w:t xml:space="preserve">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 </w:t>
      </w:r>
    </w:p>
    <w:p w:rsidR="0084281A" w:rsidRPr="00553778" w:rsidRDefault="008D02C5" w:rsidP="00553778">
      <w:pPr>
        <w:jc w:val="both"/>
        <w:rPr>
          <w:rFonts w:ascii="Times New Roman" w:hAnsi="Times New Roman" w:cs="Times New Roman"/>
          <w:sz w:val="28"/>
          <w:szCs w:val="28"/>
          <w:lang w:val="uk-UA"/>
        </w:rPr>
      </w:pPr>
      <w:r w:rsidRPr="00BD7555">
        <w:rPr>
          <w:rFonts w:ascii="Times New Roman" w:hAnsi="Times New Roman" w:cs="Times New Roman"/>
          <w:sz w:val="28"/>
          <w:szCs w:val="28"/>
          <w:lang w:val="uk-UA"/>
        </w:rPr>
        <w:t xml:space="preserve">5.14. Рішення з питань, що розглядаються на засіданні комісії, приймаються шляхом відкритого голосування більшістю голосів від затвердженого складу комісії. </w:t>
      </w:r>
      <w:r w:rsidRPr="00553778">
        <w:rPr>
          <w:rFonts w:ascii="Times New Roman" w:hAnsi="Times New Roman" w:cs="Times New Roman"/>
          <w:sz w:val="28"/>
          <w:szCs w:val="28"/>
        </w:rPr>
        <w:t xml:space="preserve">У разі рівного розподілу голосів голос голови комісії є вирішальним. </w:t>
      </w:r>
    </w:p>
    <w:p w:rsidR="0084281A"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rPr>
        <w:t xml:space="preserve">5.15. </w:t>
      </w:r>
      <w:proofErr w:type="gramStart"/>
      <w:r w:rsidRPr="00553778">
        <w:rPr>
          <w:rFonts w:ascii="Times New Roman" w:hAnsi="Times New Roman" w:cs="Times New Roman"/>
          <w:sz w:val="28"/>
          <w:szCs w:val="28"/>
        </w:rPr>
        <w:t>П</w:t>
      </w:r>
      <w:proofErr w:type="gramEnd"/>
      <w:r w:rsidRPr="00553778">
        <w:rPr>
          <w:rFonts w:ascii="Times New Roman" w:hAnsi="Times New Roman" w:cs="Times New Roman"/>
          <w:sz w:val="28"/>
          <w:szCs w:val="28"/>
        </w:rPr>
        <w:t>ід час проведення засідання комісії секретар комісії веде протокол засідання комісії за формою згідно з додатком до цього Положення</w:t>
      </w:r>
      <w:r w:rsidR="0084281A" w:rsidRPr="00553778">
        <w:rPr>
          <w:rFonts w:ascii="Times New Roman" w:hAnsi="Times New Roman" w:cs="Times New Roman"/>
          <w:sz w:val="28"/>
          <w:szCs w:val="28"/>
          <w:lang w:val="uk-UA"/>
        </w:rPr>
        <w:t>.</w:t>
      </w:r>
    </w:p>
    <w:p w:rsidR="0084281A"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rPr>
        <w:t xml:space="preserve"> 5.16. </w:t>
      </w:r>
      <w:proofErr w:type="gramStart"/>
      <w:r w:rsidRPr="00553778">
        <w:rPr>
          <w:rFonts w:ascii="Times New Roman" w:hAnsi="Times New Roman" w:cs="Times New Roman"/>
          <w:sz w:val="28"/>
          <w:szCs w:val="28"/>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 Особи, залучені до участі в засіданн</w:t>
      </w:r>
      <w:proofErr w:type="gramEnd"/>
      <w:r w:rsidRPr="00553778">
        <w:rPr>
          <w:rFonts w:ascii="Times New Roman" w:hAnsi="Times New Roman" w:cs="Times New Roman"/>
          <w:sz w:val="28"/>
          <w:szCs w:val="28"/>
        </w:rPr>
        <w:t xml:space="preserve">і комісії, </w:t>
      </w:r>
      <w:proofErr w:type="gramStart"/>
      <w:r w:rsidRPr="00553778">
        <w:rPr>
          <w:rFonts w:ascii="Times New Roman" w:hAnsi="Times New Roman" w:cs="Times New Roman"/>
          <w:sz w:val="28"/>
          <w:szCs w:val="28"/>
        </w:rPr>
        <w:t>п</w:t>
      </w:r>
      <w:proofErr w:type="gramEnd"/>
      <w:r w:rsidRPr="00553778">
        <w:rPr>
          <w:rFonts w:ascii="Times New Roman" w:hAnsi="Times New Roman" w:cs="Times New Roman"/>
          <w:sz w:val="28"/>
          <w:szCs w:val="28"/>
        </w:rPr>
        <w:t xml:space="preserve">ід час засідання комісії мають право: ознайомлюватися з матеріалами, поданими на розгляд комісії; ставити питання по суті розгляду; подавати пропозиції, висловлювати власну думку з питань, що розглядаються. </w:t>
      </w:r>
    </w:p>
    <w:p w:rsidR="0084281A"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rPr>
        <w:t xml:space="preserve">5.17. Голова комісії доводить до відома учасників освітнього процесу </w:t>
      </w:r>
      <w:proofErr w:type="gramStart"/>
      <w:r w:rsidRPr="00553778">
        <w:rPr>
          <w:rFonts w:ascii="Times New Roman" w:hAnsi="Times New Roman" w:cs="Times New Roman"/>
          <w:sz w:val="28"/>
          <w:szCs w:val="28"/>
        </w:rPr>
        <w:t>р</w:t>
      </w:r>
      <w:proofErr w:type="gramEnd"/>
      <w:r w:rsidRPr="00553778">
        <w:rPr>
          <w:rFonts w:ascii="Times New Roman" w:hAnsi="Times New Roman" w:cs="Times New Roman"/>
          <w:sz w:val="28"/>
          <w:szCs w:val="28"/>
        </w:rPr>
        <w:t xml:space="preserve">ішення комісії згідно з протоколом засідання та здійснює контроль за їхнім виконанням. </w:t>
      </w:r>
    </w:p>
    <w:p w:rsidR="0084281A"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5.18. Строк розгляду комісією заяви або повідомлення про випад</w:t>
      </w:r>
      <w:r w:rsidR="0084281A" w:rsidRPr="00553778">
        <w:rPr>
          <w:rFonts w:ascii="Times New Roman" w:hAnsi="Times New Roman" w:cs="Times New Roman"/>
          <w:sz w:val="28"/>
          <w:szCs w:val="28"/>
          <w:lang w:val="uk-UA"/>
        </w:rPr>
        <w:t>ок булінгу (цькування) в Училищі</w:t>
      </w:r>
      <w:r w:rsidRPr="00553778">
        <w:rPr>
          <w:rFonts w:ascii="Times New Roman" w:hAnsi="Times New Roman" w:cs="Times New Roman"/>
          <w:sz w:val="28"/>
          <w:szCs w:val="28"/>
          <w:lang w:val="uk-UA"/>
        </w:rPr>
        <w:t xml:space="preserve"> та виконання нею своїх завдань не має перевищувати десяти робочих днів із дня отримання заяви або повідомлення директором.</w:t>
      </w:r>
    </w:p>
    <w:p w:rsidR="0084281A" w:rsidRPr="00553778"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lang w:val="uk-UA"/>
        </w:rPr>
        <w:t xml:space="preserve"> </w:t>
      </w:r>
      <w:r w:rsidRPr="00553778">
        <w:rPr>
          <w:rFonts w:ascii="Times New Roman" w:hAnsi="Times New Roman" w:cs="Times New Roman"/>
          <w:sz w:val="28"/>
          <w:szCs w:val="28"/>
        </w:rPr>
        <w:t xml:space="preserve">5.19. Якщо комісія визнала, що це був </w:t>
      </w:r>
      <w:proofErr w:type="gramStart"/>
      <w:r w:rsidRPr="00553778">
        <w:rPr>
          <w:rFonts w:ascii="Times New Roman" w:hAnsi="Times New Roman" w:cs="Times New Roman"/>
          <w:sz w:val="28"/>
          <w:szCs w:val="28"/>
        </w:rPr>
        <w:t>бул</w:t>
      </w:r>
      <w:proofErr w:type="gramEnd"/>
      <w:r w:rsidRPr="00553778">
        <w:rPr>
          <w:rFonts w:ascii="Times New Roman" w:hAnsi="Times New Roman" w:cs="Times New Roman"/>
          <w:sz w:val="28"/>
          <w:szCs w:val="28"/>
        </w:rPr>
        <w:t xml:space="preserve">інг, а не одноразовий конфлікт, то директор </w:t>
      </w:r>
      <w:r w:rsidR="0084281A" w:rsidRPr="00553778">
        <w:rPr>
          <w:rFonts w:ascii="Times New Roman" w:hAnsi="Times New Roman" w:cs="Times New Roman"/>
          <w:sz w:val="28"/>
          <w:szCs w:val="28"/>
          <w:lang w:val="uk-UA"/>
        </w:rPr>
        <w:t xml:space="preserve">Училища </w:t>
      </w:r>
      <w:r w:rsidRPr="00553778">
        <w:rPr>
          <w:rFonts w:ascii="Times New Roman" w:hAnsi="Times New Roman" w:cs="Times New Roman"/>
          <w:sz w:val="28"/>
          <w:szCs w:val="28"/>
        </w:rPr>
        <w:t xml:space="preserve">зобов’язаний повідомити уповноважені підрозділи Національної поліції України та Службу у справах дітей. </w:t>
      </w:r>
    </w:p>
    <w:p w:rsidR="008D02C5" w:rsidRDefault="008D02C5" w:rsidP="00553778">
      <w:pPr>
        <w:jc w:val="both"/>
        <w:rPr>
          <w:rFonts w:ascii="Times New Roman" w:hAnsi="Times New Roman" w:cs="Times New Roman"/>
          <w:sz w:val="28"/>
          <w:szCs w:val="28"/>
          <w:lang w:val="uk-UA"/>
        </w:rPr>
      </w:pPr>
      <w:r w:rsidRPr="00553778">
        <w:rPr>
          <w:rFonts w:ascii="Times New Roman" w:hAnsi="Times New Roman" w:cs="Times New Roman"/>
          <w:sz w:val="28"/>
          <w:szCs w:val="28"/>
        </w:rPr>
        <w:t xml:space="preserve">5.20. Якщо комісія не встановила факт </w:t>
      </w:r>
      <w:proofErr w:type="gramStart"/>
      <w:r w:rsidRPr="00553778">
        <w:rPr>
          <w:rFonts w:ascii="Times New Roman" w:hAnsi="Times New Roman" w:cs="Times New Roman"/>
          <w:sz w:val="28"/>
          <w:szCs w:val="28"/>
        </w:rPr>
        <w:t>бул</w:t>
      </w:r>
      <w:proofErr w:type="gramEnd"/>
      <w:r w:rsidRPr="00553778">
        <w:rPr>
          <w:rFonts w:ascii="Times New Roman" w:hAnsi="Times New Roman" w:cs="Times New Roman"/>
          <w:sz w:val="28"/>
          <w:szCs w:val="28"/>
        </w:rPr>
        <w:t>інгу, а потерпіла сторона не згодна з даним рішенням, то потерпілий може безпосередньо звернутись до</w:t>
      </w:r>
      <w:r w:rsidR="000639E9" w:rsidRPr="00553778">
        <w:rPr>
          <w:rFonts w:ascii="Times New Roman" w:hAnsi="Times New Roman" w:cs="Times New Roman"/>
          <w:sz w:val="28"/>
          <w:szCs w:val="28"/>
          <w:lang w:val="uk-UA"/>
        </w:rPr>
        <w:t xml:space="preserve"> </w:t>
      </w:r>
      <w:r w:rsidR="000639E9" w:rsidRPr="00553778">
        <w:rPr>
          <w:rFonts w:ascii="Times New Roman" w:hAnsi="Times New Roman" w:cs="Times New Roman"/>
          <w:sz w:val="28"/>
          <w:szCs w:val="28"/>
        </w:rPr>
        <w:t>підрозділів Національної поліції України.</w:t>
      </w:r>
    </w:p>
    <w:p w:rsidR="00BD7555" w:rsidRPr="00011F8C" w:rsidRDefault="00BD7555" w:rsidP="00011F8C">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r w:rsidRPr="00715DCC">
        <w:rPr>
          <w:rFonts w:ascii="Times New Roman" w:hAnsi="Times New Roman" w:cs="Times New Roman"/>
          <w:b/>
          <w:sz w:val="28"/>
          <w:szCs w:val="28"/>
        </w:rPr>
        <w:t>.</w:t>
      </w:r>
      <w:r>
        <w:rPr>
          <w:rFonts w:ascii="Times New Roman" w:hAnsi="Times New Roman" w:cs="Times New Roman"/>
          <w:b/>
          <w:sz w:val="28"/>
          <w:szCs w:val="28"/>
        </w:rPr>
        <w:t xml:space="preserve"> ВІДПОВІДАЛЬНІСТЬ ЗА ВЧИНЕННЯ </w:t>
      </w:r>
      <w:proofErr w:type="gramStart"/>
      <w:r>
        <w:rPr>
          <w:rFonts w:ascii="Times New Roman" w:hAnsi="Times New Roman" w:cs="Times New Roman"/>
          <w:b/>
          <w:sz w:val="28"/>
          <w:szCs w:val="28"/>
        </w:rPr>
        <w:t>Б</w:t>
      </w:r>
      <w:r w:rsidRPr="00715DCC">
        <w:rPr>
          <w:rFonts w:ascii="Times New Roman" w:hAnsi="Times New Roman" w:cs="Times New Roman"/>
          <w:b/>
          <w:sz w:val="28"/>
          <w:szCs w:val="28"/>
        </w:rPr>
        <w:t>УЛ</w:t>
      </w:r>
      <w:proofErr w:type="gramEnd"/>
      <w:r w:rsidRPr="00715DCC">
        <w:rPr>
          <w:rFonts w:ascii="Times New Roman" w:hAnsi="Times New Roman" w:cs="Times New Roman"/>
          <w:b/>
          <w:sz w:val="28"/>
          <w:szCs w:val="28"/>
        </w:rPr>
        <w:t>ІНГУ (ЦЬКУВАННЯ)</w:t>
      </w:r>
    </w:p>
    <w:p w:rsidR="00BD7555" w:rsidRPr="00220DFB" w:rsidRDefault="00BD7555" w:rsidP="00BD7555">
      <w:pPr>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Відповідальність за вчинення </w:t>
      </w:r>
      <w:proofErr w:type="gramStart"/>
      <w:r>
        <w:rPr>
          <w:rFonts w:ascii="Times New Roman" w:hAnsi="Times New Roman" w:cs="Times New Roman"/>
          <w:sz w:val="28"/>
          <w:szCs w:val="28"/>
        </w:rPr>
        <w:t>бул</w:t>
      </w:r>
      <w:proofErr w:type="gramEnd"/>
      <w:r>
        <w:rPr>
          <w:rFonts w:ascii="Times New Roman" w:hAnsi="Times New Roman" w:cs="Times New Roman"/>
          <w:sz w:val="28"/>
          <w:szCs w:val="28"/>
        </w:rPr>
        <w:t>інгу (цькування) визначена</w:t>
      </w:r>
      <w:r w:rsidR="004D7472">
        <w:rPr>
          <w:rFonts w:ascii="Times New Roman" w:hAnsi="Times New Roman" w:cs="Times New Roman"/>
          <w:sz w:val="28"/>
          <w:szCs w:val="28"/>
          <w:lang w:val="uk-UA"/>
        </w:rPr>
        <w:t xml:space="preserve"> </w:t>
      </w:r>
      <w:r>
        <w:rPr>
          <w:rFonts w:ascii="Times New Roman" w:hAnsi="Times New Roman" w:cs="Times New Roman"/>
          <w:sz w:val="28"/>
          <w:szCs w:val="28"/>
        </w:rPr>
        <w:t>с</w:t>
      </w:r>
      <w:r w:rsidRPr="00220DFB">
        <w:rPr>
          <w:rFonts w:ascii="Times New Roman" w:hAnsi="Times New Roman" w:cs="Times New Roman"/>
          <w:sz w:val="28"/>
          <w:szCs w:val="28"/>
        </w:rPr>
        <w:t>т</w:t>
      </w:r>
      <w:r>
        <w:rPr>
          <w:rFonts w:ascii="Times New Roman" w:hAnsi="Times New Roman" w:cs="Times New Roman"/>
          <w:sz w:val="28"/>
          <w:szCs w:val="28"/>
        </w:rPr>
        <w:t>.</w:t>
      </w:r>
      <w:r w:rsidRPr="00220DFB">
        <w:rPr>
          <w:rFonts w:ascii="Times New Roman" w:hAnsi="Times New Roman" w:cs="Times New Roman"/>
          <w:sz w:val="28"/>
          <w:szCs w:val="28"/>
        </w:rPr>
        <w:t xml:space="preserve"> 173-4 Кодекс</w:t>
      </w:r>
      <w:r>
        <w:rPr>
          <w:rFonts w:ascii="Times New Roman" w:hAnsi="Times New Roman" w:cs="Times New Roman"/>
          <w:sz w:val="28"/>
          <w:szCs w:val="28"/>
        </w:rPr>
        <w:t>у</w:t>
      </w:r>
      <w:r w:rsidRPr="00220DFB">
        <w:rPr>
          <w:rFonts w:ascii="Times New Roman" w:hAnsi="Times New Roman" w:cs="Times New Roman"/>
          <w:sz w:val="28"/>
          <w:szCs w:val="28"/>
        </w:rPr>
        <w:t xml:space="preserve"> України про адміністративні правопорушення</w:t>
      </w:r>
      <w:r>
        <w:rPr>
          <w:rFonts w:ascii="Times New Roman" w:hAnsi="Times New Roman" w:cs="Times New Roman"/>
          <w:sz w:val="28"/>
          <w:szCs w:val="28"/>
        </w:rPr>
        <w:t xml:space="preserve">: </w:t>
      </w:r>
    </w:p>
    <w:p w:rsidR="00BD7555" w:rsidRDefault="004D7472" w:rsidP="004D7472">
      <w:pPr>
        <w:pStyle w:val="rvps2"/>
        <w:shd w:val="clear" w:color="auto" w:fill="FFFFFF"/>
        <w:spacing w:before="0" w:beforeAutospacing="0" w:after="0" w:afterAutospacing="0" w:line="276" w:lineRule="auto"/>
        <w:jc w:val="both"/>
        <w:rPr>
          <w:color w:val="000000"/>
          <w:sz w:val="28"/>
          <w:szCs w:val="28"/>
          <w:lang w:val="uk-UA"/>
        </w:rPr>
      </w:pPr>
      <w:bookmarkStart w:id="0" w:name="n4218"/>
      <w:bookmarkEnd w:id="0"/>
      <w:r>
        <w:rPr>
          <w:color w:val="000000"/>
          <w:sz w:val="28"/>
          <w:szCs w:val="28"/>
          <w:lang w:val="uk-UA"/>
        </w:rPr>
        <w:t xml:space="preserve">6.1. </w:t>
      </w:r>
      <w:r w:rsidR="00BD7555">
        <w:rPr>
          <w:color w:val="000000"/>
          <w:sz w:val="28"/>
          <w:szCs w:val="28"/>
        </w:rPr>
        <w:t xml:space="preserve">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w:t>
      </w:r>
      <w:proofErr w:type="gramStart"/>
      <w:r w:rsidR="00BD7555">
        <w:rPr>
          <w:color w:val="000000"/>
          <w:sz w:val="28"/>
          <w:szCs w:val="28"/>
        </w:rPr>
        <w:t>могла</w:t>
      </w:r>
      <w:proofErr w:type="gramEnd"/>
      <w:r w:rsidR="00BD7555">
        <w:rPr>
          <w:color w:val="000000"/>
          <w:sz w:val="28"/>
          <w:szCs w:val="28"/>
        </w:rPr>
        <w:t xml:space="preserve"> бути чи була заподіяна шкода психічному або фізичному здоров’ю потерпілого, </w:t>
      </w:r>
      <w:proofErr w:type="gramStart"/>
      <w:r w:rsidR="00BD7555">
        <w:rPr>
          <w:color w:val="000000"/>
          <w:sz w:val="28"/>
          <w:szCs w:val="28"/>
        </w:rPr>
        <w:t>-</w:t>
      </w:r>
      <w:bookmarkStart w:id="1" w:name="n4219"/>
      <w:bookmarkEnd w:id="1"/>
      <w:r w:rsidR="00BD7555">
        <w:rPr>
          <w:color w:val="000000"/>
          <w:sz w:val="28"/>
          <w:szCs w:val="28"/>
        </w:rPr>
        <w:t>т</w:t>
      </w:r>
      <w:proofErr w:type="gramEnd"/>
      <w:r w:rsidR="00BD7555">
        <w:rPr>
          <w:color w:val="000000"/>
          <w:sz w:val="28"/>
          <w:szCs w:val="28"/>
        </w:rPr>
        <w:t>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4D7472" w:rsidRPr="004D7472" w:rsidRDefault="004D7472" w:rsidP="004D7472">
      <w:pPr>
        <w:pStyle w:val="rvps2"/>
        <w:shd w:val="clear" w:color="auto" w:fill="FFFFFF"/>
        <w:spacing w:before="0" w:beforeAutospacing="0" w:after="0" w:afterAutospacing="0" w:line="276" w:lineRule="auto"/>
        <w:jc w:val="both"/>
        <w:rPr>
          <w:color w:val="000000"/>
          <w:sz w:val="28"/>
          <w:szCs w:val="28"/>
          <w:lang w:val="uk-UA"/>
        </w:rPr>
      </w:pPr>
    </w:p>
    <w:p w:rsidR="00BD7555" w:rsidRDefault="004D7472" w:rsidP="004D7472">
      <w:pPr>
        <w:pStyle w:val="rvps2"/>
        <w:shd w:val="clear" w:color="auto" w:fill="FFFFFF"/>
        <w:spacing w:before="0" w:beforeAutospacing="0" w:after="0" w:afterAutospacing="0" w:line="276" w:lineRule="auto"/>
        <w:jc w:val="both"/>
        <w:rPr>
          <w:color w:val="000000"/>
          <w:sz w:val="28"/>
          <w:szCs w:val="28"/>
          <w:lang w:val="uk-UA"/>
        </w:rPr>
      </w:pPr>
      <w:bookmarkStart w:id="2" w:name="n4220"/>
      <w:bookmarkEnd w:id="2"/>
      <w:r>
        <w:rPr>
          <w:color w:val="000000"/>
          <w:sz w:val="28"/>
          <w:szCs w:val="28"/>
          <w:lang w:val="uk-UA"/>
        </w:rPr>
        <w:t xml:space="preserve">6.2. </w:t>
      </w:r>
      <w:r w:rsidR="00BD7555" w:rsidRPr="004D7472">
        <w:rPr>
          <w:color w:val="000000"/>
          <w:sz w:val="28"/>
          <w:szCs w:val="28"/>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bookmarkStart w:id="3" w:name="n4221"/>
      <w:bookmarkEnd w:id="3"/>
      <w:r w:rsidR="00BD7555" w:rsidRPr="004D7472">
        <w:rPr>
          <w:color w:val="000000"/>
          <w:sz w:val="28"/>
          <w:szCs w:val="28"/>
          <w:lang w:val="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4D7472" w:rsidRPr="004D7472" w:rsidRDefault="004D7472" w:rsidP="004D7472">
      <w:pPr>
        <w:pStyle w:val="rvps2"/>
        <w:shd w:val="clear" w:color="auto" w:fill="FFFFFF"/>
        <w:spacing w:before="0" w:beforeAutospacing="0" w:after="0" w:afterAutospacing="0" w:line="276" w:lineRule="auto"/>
        <w:jc w:val="both"/>
        <w:rPr>
          <w:color w:val="000000"/>
          <w:sz w:val="28"/>
          <w:szCs w:val="28"/>
          <w:lang w:val="uk-UA"/>
        </w:rPr>
      </w:pPr>
    </w:p>
    <w:p w:rsidR="00BD7555" w:rsidRPr="004D7472" w:rsidRDefault="004D7472" w:rsidP="004D7472">
      <w:pPr>
        <w:pStyle w:val="rvps2"/>
        <w:shd w:val="clear" w:color="auto" w:fill="FFFFFF"/>
        <w:spacing w:before="0" w:beforeAutospacing="0" w:after="0" w:afterAutospacing="0" w:line="276" w:lineRule="auto"/>
        <w:jc w:val="both"/>
        <w:rPr>
          <w:color w:val="000000"/>
          <w:sz w:val="28"/>
          <w:szCs w:val="28"/>
          <w:lang w:val="uk-UA"/>
        </w:rPr>
      </w:pPr>
      <w:bookmarkStart w:id="4" w:name="n4222"/>
      <w:bookmarkEnd w:id="4"/>
      <w:r>
        <w:rPr>
          <w:color w:val="000000"/>
          <w:sz w:val="28"/>
          <w:szCs w:val="28"/>
          <w:lang w:val="uk-UA"/>
        </w:rPr>
        <w:t xml:space="preserve">6.3. </w:t>
      </w:r>
      <w:r w:rsidR="00BD7555" w:rsidRPr="004D7472">
        <w:rPr>
          <w:color w:val="000000"/>
          <w:sz w:val="28"/>
          <w:szCs w:val="28"/>
          <w:lang w:val="uk-UA"/>
        </w:rPr>
        <w:t>Діяння, передбачене частиною першою цієї статті, вчинене малолітніми або неповнолітніми особами віком від чотирнадцяти до шістнадцяти років, -</w:t>
      </w:r>
      <w:bookmarkStart w:id="5" w:name="n4223"/>
      <w:bookmarkEnd w:id="5"/>
      <w:r w:rsidR="00BD7555" w:rsidRPr="004D7472">
        <w:rPr>
          <w:color w:val="000000"/>
          <w:sz w:val="28"/>
          <w:szCs w:val="28"/>
          <w:lang w:val="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BD7555" w:rsidRDefault="004D7472" w:rsidP="004D7472">
      <w:pPr>
        <w:pStyle w:val="rvps2"/>
        <w:shd w:val="clear" w:color="auto" w:fill="FFFFFF"/>
        <w:spacing w:before="0" w:beforeAutospacing="0" w:after="0" w:afterAutospacing="0" w:line="276" w:lineRule="auto"/>
        <w:jc w:val="both"/>
        <w:rPr>
          <w:color w:val="000000"/>
          <w:sz w:val="28"/>
          <w:szCs w:val="28"/>
          <w:lang w:val="uk-UA"/>
        </w:rPr>
      </w:pPr>
      <w:bookmarkStart w:id="6" w:name="n4224"/>
      <w:bookmarkEnd w:id="6"/>
      <w:r>
        <w:rPr>
          <w:color w:val="000000"/>
          <w:sz w:val="28"/>
          <w:szCs w:val="28"/>
          <w:lang w:val="uk-UA"/>
        </w:rPr>
        <w:t xml:space="preserve">6.4. </w:t>
      </w:r>
      <w:r w:rsidR="00BD7555" w:rsidRPr="0072772C">
        <w:rPr>
          <w:color w:val="000000"/>
          <w:sz w:val="28"/>
          <w:szCs w:val="28"/>
          <w:lang w:val="uk-UA"/>
        </w:rPr>
        <w:t>Діяння, передбачене частиною другою цієї статті, вчинене малолітньою або неповнолітньою особою віком від чотирнадцяти до шістнадцяти років, -</w:t>
      </w:r>
      <w:bookmarkStart w:id="7" w:name="n4225"/>
      <w:bookmarkEnd w:id="7"/>
      <w:r w:rsidR="00BD7555" w:rsidRPr="0072772C">
        <w:rPr>
          <w:color w:val="000000"/>
          <w:sz w:val="28"/>
          <w:szCs w:val="28"/>
          <w:lang w:val="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4D7472" w:rsidRPr="004D7472" w:rsidRDefault="004D7472" w:rsidP="004D7472">
      <w:pPr>
        <w:pStyle w:val="rvps2"/>
        <w:shd w:val="clear" w:color="auto" w:fill="FFFFFF"/>
        <w:spacing w:before="0" w:beforeAutospacing="0" w:after="0" w:afterAutospacing="0" w:line="276" w:lineRule="auto"/>
        <w:jc w:val="both"/>
        <w:rPr>
          <w:color w:val="000000"/>
          <w:sz w:val="28"/>
          <w:szCs w:val="28"/>
          <w:lang w:val="uk-UA"/>
        </w:rPr>
      </w:pPr>
    </w:p>
    <w:p w:rsidR="00011F8C" w:rsidRPr="004D7472" w:rsidRDefault="004D7472" w:rsidP="004D7472">
      <w:pPr>
        <w:pStyle w:val="rvps2"/>
        <w:shd w:val="clear" w:color="auto" w:fill="FFFFFF"/>
        <w:spacing w:before="0" w:beforeAutospacing="0" w:after="0" w:afterAutospacing="0" w:line="276" w:lineRule="auto"/>
        <w:jc w:val="both"/>
        <w:rPr>
          <w:color w:val="000000"/>
          <w:sz w:val="28"/>
          <w:szCs w:val="28"/>
          <w:lang w:val="uk-UA"/>
        </w:rPr>
      </w:pPr>
      <w:bookmarkStart w:id="8" w:name="n4226"/>
      <w:bookmarkEnd w:id="8"/>
      <w:r>
        <w:rPr>
          <w:color w:val="000000"/>
          <w:sz w:val="28"/>
          <w:szCs w:val="28"/>
          <w:lang w:val="uk-UA"/>
        </w:rPr>
        <w:t xml:space="preserve">6.5. </w:t>
      </w:r>
      <w:r w:rsidR="00BD7555" w:rsidRPr="004D7472">
        <w:rPr>
          <w:color w:val="000000"/>
          <w:sz w:val="28"/>
          <w:szCs w:val="28"/>
          <w:lang w:val="uk-UA"/>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bookmarkStart w:id="9" w:name="n4227"/>
      <w:bookmarkEnd w:id="9"/>
      <w:r w:rsidR="00BD7555" w:rsidRPr="004D7472">
        <w:rPr>
          <w:color w:val="000000"/>
          <w:sz w:val="28"/>
          <w:szCs w:val="28"/>
          <w:lang w:val="uk-UA"/>
        </w:rPr>
        <w:t>тягне за собою накладення штрафу від</w:t>
      </w:r>
      <w:r w:rsidR="00011F8C">
        <w:rPr>
          <w:color w:val="000000"/>
          <w:sz w:val="28"/>
          <w:szCs w:val="28"/>
          <w:lang w:val="uk-UA"/>
        </w:rPr>
        <w:t xml:space="preserve"> </w:t>
      </w:r>
      <w:r w:rsidR="00011F8C" w:rsidRPr="004D7472">
        <w:rPr>
          <w:color w:val="000000"/>
          <w:sz w:val="28"/>
          <w:szCs w:val="28"/>
          <w:lang w:val="uk-UA"/>
        </w:rPr>
        <w:t>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BD7555" w:rsidRPr="004D7472" w:rsidRDefault="00BD7555" w:rsidP="00BD7555">
      <w:pPr>
        <w:jc w:val="both"/>
        <w:rPr>
          <w:rFonts w:ascii="Times New Roman" w:hAnsi="Times New Roman" w:cs="Times New Roman"/>
          <w:b/>
          <w:sz w:val="28"/>
          <w:szCs w:val="28"/>
          <w:lang w:val="uk-UA"/>
        </w:rPr>
      </w:pPr>
    </w:p>
    <w:p w:rsidR="00224650" w:rsidRPr="00553778" w:rsidRDefault="00BD7555" w:rsidP="00416CB7">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224650" w:rsidRPr="00553778">
        <w:rPr>
          <w:rFonts w:ascii="Times New Roman" w:hAnsi="Times New Roman" w:cs="Times New Roman"/>
          <w:sz w:val="28"/>
          <w:szCs w:val="28"/>
        </w:rPr>
        <w:t>. ПРИКІНЦЕВІ ПОЛОЖЕННЯ</w:t>
      </w:r>
    </w:p>
    <w:p w:rsidR="00224650" w:rsidRPr="00553778" w:rsidRDefault="00BD7555" w:rsidP="00553778">
      <w:pPr>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7</w:t>
      </w:r>
      <w:r w:rsidR="00224650" w:rsidRPr="00553778">
        <w:rPr>
          <w:rFonts w:ascii="Times New Roman" w:hAnsi="Times New Roman" w:cs="Times New Roman"/>
          <w:sz w:val="28"/>
          <w:szCs w:val="28"/>
        </w:rPr>
        <w:t>.1. Положення набуває чинності з дати його затвердження</w:t>
      </w:r>
      <w:r w:rsidR="00224650" w:rsidRPr="00553778">
        <w:rPr>
          <w:rFonts w:ascii="Times New Roman" w:hAnsi="Times New Roman" w:cs="Times New Roman"/>
          <w:sz w:val="28"/>
          <w:szCs w:val="28"/>
          <w:lang w:val="uk-UA"/>
        </w:rPr>
        <w:t xml:space="preserve"> Директором Училища</w:t>
      </w:r>
      <w:r w:rsidR="00224650" w:rsidRPr="00553778">
        <w:rPr>
          <w:rFonts w:ascii="Times New Roman" w:hAnsi="Times New Roman" w:cs="Times New Roman"/>
          <w:sz w:val="28"/>
          <w:szCs w:val="28"/>
        </w:rPr>
        <w:t xml:space="preserve">. </w:t>
      </w:r>
    </w:p>
    <w:p w:rsidR="000639E9" w:rsidRDefault="00BD7555" w:rsidP="00553778">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24650" w:rsidRPr="00553778">
        <w:rPr>
          <w:rFonts w:ascii="Times New Roman" w:hAnsi="Times New Roman" w:cs="Times New Roman"/>
          <w:sz w:val="28"/>
          <w:szCs w:val="28"/>
        </w:rPr>
        <w:t>.2. Зміни та доповнення до даного Положення вносяться з</w:t>
      </w:r>
      <w:r w:rsidR="00224650" w:rsidRPr="00553778">
        <w:rPr>
          <w:rFonts w:ascii="Times New Roman" w:hAnsi="Times New Roman" w:cs="Times New Roman"/>
          <w:sz w:val="28"/>
          <w:szCs w:val="28"/>
          <w:lang w:val="uk-UA"/>
        </w:rPr>
        <w:t xml:space="preserve">  </w:t>
      </w:r>
      <w:r w:rsidR="00224650" w:rsidRPr="00553778">
        <w:rPr>
          <w:rFonts w:ascii="Times New Roman" w:hAnsi="Times New Roman" w:cs="Times New Roman"/>
          <w:sz w:val="28"/>
          <w:szCs w:val="28"/>
        </w:rPr>
        <w:t xml:space="preserve">погодження </w:t>
      </w:r>
      <w:r w:rsidR="00224650" w:rsidRPr="00553778">
        <w:rPr>
          <w:rFonts w:ascii="Times New Roman" w:hAnsi="Times New Roman" w:cs="Times New Roman"/>
          <w:sz w:val="28"/>
          <w:szCs w:val="28"/>
          <w:lang w:val="uk-UA"/>
        </w:rPr>
        <w:t xml:space="preserve">Директора Училища </w:t>
      </w:r>
      <w:r w:rsidR="00224650" w:rsidRPr="00553778">
        <w:rPr>
          <w:rFonts w:ascii="Times New Roman" w:hAnsi="Times New Roman" w:cs="Times New Roman"/>
          <w:sz w:val="28"/>
          <w:szCs w:val="28"/>
        </w:rPr>
        <w:t xml:space="preserve">та викладу його у </w:t>
      </w:r>
      <w:proofErr w:type="gramStart"/>
      <w:r w:rsidR="00224650" w:rsidRPr="00553778">
        <w:rPr>
          <w:rFonts w:ascii="Times New Roman" w:hAnsi="Times New Roman" w:cs="Times New Roman"/>
          <w:sz w:val="28"/>
          <w:szCs w:val="28"/>
        </w:rPr>
        <w:t>нов</w:t>
      </w:r>
      <w:proofErr w:type="gramEnd"/>
      <w:r w:rsidR="00224650" w:rsidRPr="00553778">
        <w:rPr>
          <w:rFonts w:ascii="Times New Roman" w:hAnsi="Times New Roman" w:cs="Times New Roman"/>
          <w:sz w:val="28"/>
          <w:szCs w:val="28"/>
        </w:rPr>
        <w:t>ій редакції.</w:t>
      </w:r>
    </w:p>
    <w:p w:rsidR="00553778" w:rsidRDefault="00553778" w:rsidP="00553778">
      <w:pPr>
        <w:jc w:val="both"/>
        <w:rPr>
          <w:rFonts w:ascii="Times New Roman" w:hAnsi="Times New Roman" w:cs="Times New Roman"/>
          <w:sz w:val="28"/>
          <w:szCs w:val="28"/>
          <w:lang w:val="uk-UA"/>
        </w:rPr>
      </w:pPr>
    </w:p>
    <w:p w:rsidR="00553778" w:rsidRDefault="00553778" w:rsidP="00553778">
      <w:pPr>
        <w:jc w:val="both"/>
        <w:rPr>
          <w:rFonts w:ascii="Times New Roman" w:hAnsi="Times New Roman" w:cs="Times New Roman"/>
          <w:sz w:val="28"/>
          <w:szCs w:val="28"/>
          <w:lang w:val="uk-UA"/>
        </w:rPr>
      </w:pPr>
    </w:p>
    <w:p w:rsidR="00553778" w:rsidRDefault="00553778" w:rsidP="00553778">
      <w:pPr>
        <w:jc w:val="both"/>
        <w:rPr>
          <w:rFonts w:ascii="Times New Roman" w:hAnsi="Times New Roman" w:cs="Times New Roman"/>
          <w:sz w:val="28"/>
          <w:szCs w:val="28"/>
          <w:lang w:val="uk-UA"/>
        </w:rPr>
      </w:pPr>
    </w:p>
    <w:p w:rsidR="00553778" w:rsidRDefault="00553778" w:rsidP="00553778">
      <w:pPr>
        <w:jc w:val="both"/>
        <w:rPr>
          <w:rFonts w:ascii="Times New Roman" w:hAnsi="Times New Roman" w:cs="Times New Roman"/>
          <w:sz w:val="28"/>
          <w:szCs w:val="28"/>
          <w:lang w:val="uk-UA"/>
        </w:rPr>
      </w:pPr>
    </w:p>
    <w:p w:rsidR="00553778" w:rsidRDefault="00553778" w:rsidP="00553778">
      <w:pPr>
        <w:jc w:val="both"/>
        <w:rPr>
          <w:rFonts w:ascii="Times New Roman" w:hAnsi="Times New Roman" w:cs="Times New Roman"/>
          <w:sz w:val="28"/>
          <w:szCs w:val="28"/>
          <w:lang w:val="uk-UA"/>
        </w:rPr>
      </w:pPr>
    </w:p>
    <w:p w:rsidR="00553778" w:rsidRDefault="00553778" w:rsidP="00553778">
      <w:pPr>
        <w:jc w:val="both"/>
        <w:rPr>
          <w:rFonts w:ascii="Times New Roman" w:hAnsi="Times New Roman" w:cs="Times New Roman"/>
          <w:sz w:val="28"/>
          <w:szCs w:val="28"/>
          <w:lang w:val="uk-UA"/>
        </w:rPr>
      </w:pPr>
    </w:p>
    <w:p w:rsidR="00553778" w:rsidRDefault="00553778" w:rsidP="00553778">
      <w:pPr>
        <w:jc w:val="both"/>
        <w:rPr>
          <w:rFonts w:ascii="Times New Roman" w:hAnsi="Times New Roman" w:cs="Times New Roman"/>
          <w:sz w:val="28"/>
          <w:szCs w:val="28"/>
          <w:lang w:val="uk-UA"/>
        </w:rPr>
      </w:pPr>
    </w:p>
    <w:p w:rsidR="00553778" w:rsidRDefault="00553778" w:rsidP="00553778">
      <w:pPr>
        <w:jc w:val="both"/>
        <w:rPr>
          <w:rFonts w:ascii="Times New Roman" w:hAnsi="Times New Roman" w:cs="Times New Roman"/>
          <w:sz w:val="28"/>
          <w:szCs w:val="28"/>
          <w:lang w:val="uk-UA"/>
        </w:rPr>
      </w:pPr>
    </w:p>
    <w:p w:rsidR="00553778" w:rsidRDefault="00553778" w:rsidP="00553778">
      <w:pPr>
        <w:jc w:val="both"/>
        <w:rPr>
          <w:rFonts w:ascii="Times New Roman" w:hAnsi="Times New Roman" w:cs="Times New Roman"/>
          <w:sz w:val="28"/>
          <w:szCs w:val="28"/>
          <w:lang w:val="uk-UA"/>
        </w:rPr>
      </w:pPr>
    </w:p>
    <w:p w:rsidR="00553778" w:rsidRPr="00553778" w:rsidRDefault="00553778" w:rsidP="00553778">
      <w:pPr>
        <w:jc w:val="both"/>
        <w:rPr>
          <w:rFonts w:ascii="Times New Roman" w:hAnsi="Times New Roman" w:cs="Times New Roman"/>
          <w:sz w:val="28"/>
          <w:szCs w:val="28"/>
          <w:lang w:val="uk-UA"/>
        </w:rPr>
      </w:pPr>
    </w:p>
    <w:p w:rsidR="00224650" w:rsidRPr="00FC00E0" w:rsidRDefault="00224650" w:rsidP="00224650">
      <w:pPr>
        <w:jc w:val="right"/>
        <w:rPr>
          <w:rFonts w:ascii="Times New Roman" w:hAnsi="Times New Roman" w:cs="Times New Roman"/>
          <w:sz w:val="24"/>
          <w:szCs w:val="24"/>
          <w:lang w:val="uk-UA"/>
        </w:rPr>
      </w:pPr>
      <w:r w:rsidRPr="00BD7555">
        <w:rPr>
          <w:rFonts w:ascii="Times New Roman" w:hAnsi="Times New Roman" w:cs="Times New Roman"/>
          <w:sz w:val="24"/>
          <w:szCs w:val="24"/>
          <w:lang w:val="uk-UA"/>
        </w:rPr>
        <w:t>Додаток</w:t>
      </w:r>
      <w:r w:rsidR="00FC00E0">
        <w:rPr>
          <w:rFonts w:ascii="Times New Roman" w:hAnsi="Times New Roman" w:cs="Times New Roman"/>
          <w:sz w:val="24"/>
          <w:szCs w:val="24"/>
          <w:lang w:val="uk-UA"/>
        </w:rPr>
        <w:t xml:space="preserve"> 1</w:t>
      </w:r>
    </w:p>
    <w:p w:rsidR="00540E25" w:rsidRDefault="00224650" w:rsidP="00540E25">
      <w:pPr>
        <w:jc w:val="center"/>
        <w:rPr>
          <w:rFonts w:ascii="Times New Roman" w:hAnsi="Times New Roman" w:cs="Times New Roman"/>
          <w:sz w:val="24"/>
          <w:szCs w:val="24"/>
          <w:lang w:val="uk-UA"/>
        </w:rPr>
      </w:pPr>
      <w:r w:rsidRPr="00FC00E0">
        <w:rPr>
          <w:rFonts w:ascii="Times New Roman" w:hAnsi="Times New Roman" w:cs="Times New Roman"/>
          <w:sz w:val="24"/>
          <w:szCs w:val="24"/>
          <w:lang w:val="uk-UA"/>
        </w:rPr>
        <w:t>ПРОТОКОЛ № _____</w:t>
      </w:r>
    </w:p>
    <w:p w:rsidR="00224650" w:rsidRPr="00FC00E0" w:rsidRDefault="00224650" w:rsidP="00540E25">
      <w:pPr>
        <w:jc w:val="center"/>
        <w:rPr>
          <w:rFonts w:ascii="Times New Roman" w:hAnsi="Times New Roman" w:cs="Times New Roman"/>
          <w:sz w:val="24"/>
          <w:szCs w:val="24"/>
          <w:lang w:val="uk-UA"/>
        </w:rPr>
      </w:pPr>
      <w:r w:rsidRPr="00FC00E0">
        <w:rPr>
          <w:rFonts w:ascii="Times New Roman" w:hAnsi="Times New Roman" w:cs="Times New Roman"/>
          <w:sz w:val="24"/>
          <w:szCs w:val="24"/>
          <w:lang w:val="uk-UA"/>
        </w:rPr>
        <w:t>засідання комісії з розгляду випадків булінгу (цькування)</w:t>
      </w:r>
    </w:p>
    <w:p w:rsidR="00224650" w:rsidRPr="00FC00E0" w:rsidRDefault="00224650" w:rsidP="00EB7B28">
      <w:pPr>
        <w:jc w:val="center"/>
        <w:rPr>
          <w:rFonts w:ascii="Times New Roman" w:hAnsi="Times New Roman" w:cs="Times New Roman"/>
          <w:sz w:val="24"/>
          <w:szCs w:val="24"/>
          <w:lang w:val="uk-UA"/>
        </w:rPr>
      </w:pPr>
      <w:r w:rsidRPr="00FC00E0">
        <w:rPr>
          <w:rFonts w:ascii="Times New Roman" w:hAnsi="Times New Roman" w:cs="Times New Roman"/>
          <w:sz w:val="24"/>
          <w:szCs w:val="24"/>
          <w:lang w:val="uk-UA"/>
        </w:rPr>
        <w:t>Державного закладу професійної (професійно-технічної) освіти «Харківське вище професійне училище швейного виробництва та побуту»</w:t>
      </w:r>
    </w:p>
    <w:p w:rsidR="009036EC" w:rsidRDefault="00224650" w:rsidP="00224650">
      <w:pPr>
        <w:rPr>
          <w:rFonts w:ascii="Times New Roman" w:hAnsi="Times New Roman" w:cs="Times New Roman"/>
          <w:sz w:val="24"/>
          <w:szCs w:val="24"/>
          <w:lang w:val="uk-UA"/>
        </w:rPr>
      </w:pPr>
      <w:r w:rsidRPr="00FC00E0">
        <w:rPr>
          <w:rFonts w:ascii="Times New Roman" w:hAnsi="Times New Roman" w:cs="Times New Roman"/>
          <w:sz w:val="24"/>
          <w:szCs w:val="24"/>
          <w:lang w:val="uk-UA"/>
        </w:rPr>
        <w:t xml:space="preserve">"___" ____________ 20__ р. </w:t>
      </w:r>
    </w:p>
    <w:p w:rsidR="00224650" w:rsidRPr="00FC00E0" w:rsidRDefault="00224650" w:rsidP="009036EC">
      <w:pPr>
        <w:jc w:val="right"/>
        <w:rPr>
          <w:rFonts w:ascii="Times New Roman" w:hAnsi="Times New Roman" w:cs="Times New Roman"/>
          <w:sz w:val="24"/>
          <w:szCs w:val="24"/>
          <w:lang w:val="uk-UA"/>
        </w:rPr>
      </w:pPr>
      <w:r w:rsidRPr="00FC00E0">
        <w:rPr>
          <w:rFonts w:ascii="Times New Roman" w:hAnsi="Times New Roman" w:cs="Times New Roman"/>
          <w:sz w:val="24"/>
          <w:szCs w:val="24"/>
          <w:lang w:val="uk-UA"/>
        </w:rPr>
        <w:t xml:space="preserve">Час ____ год ____ хв </w:t>
      </w:r>
    </w:p>
    <w:p w:rsidR="00EB7B28" w:rsidRDefault="00224650"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Підстава: ____________________________________________________ ____________________(від кого і коли надійшло заява або повідомлення про випадок булінгу (цькування) ____________________________________________________ _________________________________(стислий зміст заяви або повідомлення) ____________________________________________________ ____________________________________________________</w:t>
      </w:r>
    </w:p>
    <w:p w:rsidR="00224650" w:rsidRDefault="00EB7B28"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 xml:space="preserve">____________________________________________________ ____________________________________________________ </w:t>
      </w:r>
      <w:r w:rsidR="00224650" w:rsidRPr="00FC00E0">
        <w:rPr>
          <w:rFonts w:ascii="Times New Roman" w:hAnsi="Times New Roman" w:cs="Times New Roman"/>
          <w:sz w:val="24"/>
          <w:szCs w:val="24"/>
          <w:lang w:val="uk-UA"/>
        </w:rPr>
        <w:t xml:space="preserve"> </w:t>
      </w:r>
    </w:p>
    <w:p w:rsidR="00EB7B28" w:rsidRDefault="00EB7B28"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____________________________________________________ ____________________________________________________</w:t>
      </w:r>
    </w:p>
    <w:p w:rsidR="00EB7B28" w:rsidRDefault="00EB7B28"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____________________________________________________ ____________________________________________________</w:t>
      </w:r>
    </w:p>
    <w:p w:rsidR="00EB7B28" w:rsidRPr="00FC00E0" w:rsidRDefault="00EB7B28"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____________________________________________________ ____________________________________________________</w:t>
      </w:r>
    </w:p>
    <w:p w:rsidR="00D7434D" w:rsidRDefault="00553778" w:rsidP="00D7434D">
      <w:pPr>
        <w:rPr>
          <w:rFonts w:ascii="Times New Roman" w:hAnsi="Times New Roman" w:cs="Times New Roman"/>
          <w:sz w:val="24"/>
          <w:szCs w:val="24"/>
          <w:lang w:val="uk-UA"/>
        </w:rPr>
      </w:pPr>
      <w:r>
        <w:rPr>
          <w:rFonts w:ascii="Times New Roman" w:hAnsi="Times New Roman" w:cs="Times New Roman"/>
          <w:sz w:val="24"/>
          <w:szCs w:val="24"/>
          <w:lang w:val="uk-UA"/>
        </w:rPr>
        <w:t xml:space="preserve"> Присутні: Члени комісії (_</w:t>
      </w:r>
      <w:r w:rsidR="00224650" w:rsidRPr="00FC00E0">
        <w:rPr>
          <w:rFonts w:ascii="Times New Roman" w:hAnsi="Times New Roman" w:cs="Times New Roman"/>
          <w:sz w:val="24"/>
          <w:szCs w:val="24"/>
          <w:lang w:val="uk-UA"/>
        </w:rPr>
        <w:t>____ осіб) згідно з наказом про с</w:t>
      </w:r>
      <w:r w:rsidR="00FC00E0" w:rsidRPr="00FC00E0">
        <w:rPr>
          <w:rFonts w:ascii="Times New Roman" w:hAnsi="Times New Roman" w:cs="Times New Roman"/>
          <w:sz w:val="24"/>
          <w:szCs w:val="24"/>
          <w:lang w:val="uk-UA"/>
        </w:rPr>
        <w:t>клад ком</w:t>
      </w:r>
      <w:r w:rsidR="00473426">
        <w:rPr>
          <w:rFonts w:ascii="Times New Roman" w:hAnsi="Times New Roman" w:cs="Times New Roman"/>
          <w:sz w:val="24"/>
          <w:szCs w:val="24"/>
          <w:lang w:val="uk-UA"/>
        </w:rPr>
        <w:t xml:space="preserve">ісії від </w:t>
      </w:r>
      <w:r w:rsidR="00FC00E0" w:rsidRPr="00FC00E0">
        <w:rPr>
          <w:rFonts w:ascii="Times New Roman" w:hAnsi="Times New Roman" w:cs="Times New Roman"/>
          <w:sz w:val="24"/>
          <w:szCs w:val="24"/>
          <w:lang w:val="uk-UA"/>
        </w:rPr>
        <w:t>_____ № ____</w:t>
      </w:r>
      <w:r w:rsidR="00224650" w:rsidRPr="00FC00E0">
        <w:rPr>
          <w:rFonts w:ascii="Times New Roman" w:hAnsi="Times New Roman" w:cs="Times New Roman"/>
          <w:sz w:val="24"/>
          <w:szCs w:val="24"/>
          <w:lang w:val="uk-UA"/>
        </w:rPr>
        <w:t xml:space="preserve">_ </w:t>
      </w:r>
      <w:r>
        <w:rPr>
          <w:rFonts w:ascii="Times New Roman" w:hAnsi="Times New Roman" w:cs="Times New Roman"/>
          <w:sz w:val="24"/>
          <w:szCs w:val="24"/>
          <w:lang w:val="uk-UA"/>
        </w:rPr>
        <w:t xml:space="preserve">                     </w:t>
      </w:r>
      <w:r>
        <w:rPr>
          <w:rFonts w:ascii="Times New Roman" w:hAnsi="Times New Roman" w:cs="Times New Roman"/>
          <w:sz w:val="24"/>
          <w:szCs w:val="24"/>
          <w:u w:val="single"/>
          <w:lang w:val="uk-UA"/>
        </w:rPr>
        <w:t xml:space="preserve">                  </w:t>
      </w:r>
    </w:p>
    <w:p w:rsidR="00FC00E0" w:rsidRDefault="00553778" w:rsidP="00EB7B28">
      <w:pPr>
        <w:spacing w:after="0"/>
        <w:rPr>
          <w:rFonts w:ascii="Times New Roman" w:hAnsi="Times New Roman" w:cs="Times New Roman"/>
          <w:sz w:val="24"/>
          <w:szCs w:val="24"/>
          <w:lang w:val="uk-UA"/>
        </w:rPr>
      </w:pPr>
      <w:r>
        <w:rPr>
          <w:rFonts w:ascii="Times New Roman" w:hAnsi="Times New Roman" w:cs="Times New Roman"/>
          <w:sz w:val="24"/>
          <w:szCs w:val="24"/>
          <w:lang w:val="uk-UA"/>
        </w:rPr>
        <w:t>_________</w:t>
      </w:r>
      <w:r w:rsidR="00224650" w:rsidRPr="00FC00E0">
        <w:rPr>
          <w:rFonts w:ascii="Times New Roman" w:hAnsi="Times New Roman" w:cs="Times New Roman"/>
          <w:sz w:val="24"/>
          <w:szCs w:val="24"/>
          <w:lang w:val="uk-UA"/>
        </w:rPr>
        <w:t>______________________________</w:t>
      </w:r>
      <w:r>
        <w:rPr>
          <w:rFonts w:ascii="Times New Roman" w:hAnsi="Times New Roman" w:cs="Times New Roman"/>
          <w:sz w:val="24"/>
          <w:szCs w:val="24"/>
          <w:lang w:val="uk-UA"/>
        </w:rPr>
        <w:t>_________</w:t>
      </w:r>
      <w:r w:rsidR="00FC00E0" w:rsidRPr="00FC00E0">
        <w:rPr>
          <w:rFonts w:ascii="Times New Roman" w:hAnsi="Times New Roman" w:cs="Times New Roman"/>
          <w:sz w:val="24"/>
          <w:szCs w:val="24"/>
          <w:lang w:val="uk-UA"/>
        </w:rPr>
        <w:t>____</w:t>
      </w:r>
      <w:r w:rsidR="00FC00E0" w:rsidRPr="00FC00E0">
        <w:rPr>
          <w:rFonts w:ascii="Times New Roman" w:hAnsi="Times New Roman" w:cs="Times New Roman"/>
          <w:sz w:val="24"/>
          <w:szCs w:val="24"/>
          <w:u w:val="single"/>
          <w:lang w:val="uk-UA"/>
        </w:rPr>
        <w:t xml:space="preserve">                      </w:t>
      </w:r>
      <w:r w:rsidR="00224650" w:rsidRPr="00FC00E0">
        <w:rPr>
          <w:rFonts w:ascii="Times New Roman" w:hAnsi="Times New Roman" w:cs="Times New Roman"/>
          <w:sz w:val="24"/>
          <w:szCs w:val="24"/>
          <w:lang w:val="uk-UA"/>
        </w:rPr>
        <w:t xml:space="preserve">____________________________________________________ ____________________________________________________ </w:t>
      </w:r>
    </w:p>
    <w:p w:rsidR="00EB7B28" w:rsidRDefault="00EB7B28"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____________________________________________________ ____________________________________________________</w:t>
      </w:r>
    </w:p>
    <w:p w:rsidR="00EB7B28" w:rsidRPr="00FC00E0" w:rsidRDefault="00EB7B28"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____________________________________________________ ____________________________________________________</w:t>
      </w:r>
    </w:p>
    <w:p w:rsidR="00FC00E0" w:rsidRDefault="00224650"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Інші особи (______осіб): _</w:t>
      </w:r>
      <w:r w:rsidR="00FC00E0" w:rsidRPr="00FC00E0">
        <w:rPr>
          <w:rFonts w:ascii="Times New Roman" w:hAnsi="Times New Roman" w:cs="Times New Roman"/>
          <w:sz w:val="24"/>
          <w:szCs w:val="24"/>
          <w:lang w:val="uk-UA"/>
        </w:rPr>
        <w:t>__________</w:t>
      </w:r>
      <w:r w:rsidRPr="00FC00E0">
        <w:rPr>
          <w:rFonts w:ascii="Times New Roman" w:hAnsi="Times New Roman" w:cs="Times New Roman"/>
          <w:sz w:val="24"/>
          <w:szCs w:val="24"/>
          <w:lang w:val="uk-UA"/>
        </w:rPr>
        <w:t xml:space="preserve">___________________ ____________________________________________________ ____________________________________________________ </w:t>
      </w:r>
    </w:p>
    <w:p w:rsidR="00EB7B28" w:rsidRPr="00FC00E0" w:rsidRDefault="00EB7B28"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____________________________________________________ ____________________________________________________</w:t>
      </w:r>
    </w:p>
    <w:p w:rsidR="00FC00E0" w:rsidRDefault="00224650"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 xml:space="preserve">СЛУХАЛИ: </w:t>
      </w:r>
      <w:r w:rsidRPr="00FC00E0">
        <w:rPr>
          <w:rFonts w:ascii="Times New Roman" w:hAnsi="Times New Roman" w:cs="Times New Roman"/>
          <w:sz w:val="24"/>
          <w:szCs w:val="24"/>
        </w:rPr>
        <w:t>I</w:t>
      </w:r>
      <w:r w:rsidRPr="00FC00E0">
        <w:rPr>
          <w:rFonts w:ascii="Times New Roman" w:hAnsi="Times New Roman" w:cs="Times New Roman"/>
          <w:sz w:val="24"/>
          <w:szCs w:val="24"/>
          <w:lang w:val="uk-UA"/>
        </w:rPr>
        <w:t xml:space="preserve">. Затвердження Порядку денного засідання ____________________________________________________ ____________________________________________________ ____________________________________________________ </w:t>
      </w:r>
    </w:p>
    <w:p w:rsidR="00EB7B28" w:rsidRDefault="00EB7B28"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____________________________________________________ ____________________________________________________</w:t>
      </w:r>
    </w:p>
    <w:p w:rsidR="00EB7B28" w:rsidRDefault="00EB7B28"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____________________________________________________ ____________________________________________________</w:t>
      </w:r>
    </w:p>
    <w:p w:rsidR="00EB7B28" w:rsidRPr="00FC00E0" w:rsidRDefault="00EB7B28"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____________________________________________________ ____________________________________________________</w:t>
      </w:r>
    </w:p>
    <w:p w:rsidR="00224650" w:rsidRDefault="00224650"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rPr>
        <w:t>II</w:t>
      </w:r>
      <w:r w:rsidRPr="00FC00E0">
        <w:rPr>
          <w:rFonts w:ascii="Times New Roman" w:hAnsi="Times New Roman" w:cs="Times New Roman"/>
          <w:sz w:val="24"/>
          <w:szCs w:val="24"/>
          <w:lang w:val="uk-UA"/>
        </w:rPr>
        <w:t xml:space="preserve">. </w:t>
      </w:r>
      <w:r w:rsidRPr="00FC00E0">
        <w:rPr>
          <w:rFonts w:ascii="Times New Roman" w:hAnsi="Times New Roman" w:cs="Times New Roman"/>
          <w:sz w:val="24"/>
          <w:szCs w:val="24"/>
        </w:rPr>
        <w:t>Розгляд питань Порядку денного засідання</w:t>
      </w:r>
      <w:proofErr w:type="gramStart"/>
      <w:r w:rsidRPr="00FC00E0">
        <w:rPr>
          <w:rFonts w:ascii="Times New Roman" w:hAnsi="Times New Roman" w:cs="Times New Roman"/>
          <w:sz w:val="24"/>
          <w:szCs w:val="24"/>
        </w:rPr>
        <w:t>1</w:t>
      </w:r>
      <w:proofErr w:type="gramEnd"/>
      <w:r w:rsidRPr="00FC00E0">
        <w:rPr>
          <w:rFonts w:ascii="Times New Roman" w:hAnsi="Times New Roman" w:cs="Times New Roman"/>
          <w:sz w:val="24"/>
          <w:szCs w:val="24"/>
        </w:rPr>
        <w:t xml:space="preserve"> ____________________________________________________ ____________________________________________________ ____________________________________________________ </w:t>
      </w:r>
    </w:p>
    <w:p w:rsidR="00EB7B28" w:rsidRDefault="00EB7B28"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____________________________________________________ ____________________________________________________</w:t>
      </w:r>
    </w:p>
    <w:p w:rsidR="00EB7B28" w:rsidRDefault="00EB7B28"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____________________________________________________ ____________________________________________________</w:t>
      </w:r>
    </w:p>
    <w:p w:rsidR="00EB7B28" w:rsidRDefault="00EB7B28"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____________________________________________________ ____________________________________________________</w:t>
      </w:r>
    </w:p>
    <w:p w:rsidR="00EB7B28" w:rsidRPr="00EB7B28" w:rsidRDefault="00EB7B28" w:rsidP="00EB7B28">
      <w:pPr>
        <w:spacing w:after="0"/>
        <w:rPr>
          <w:rFonts w:ascii="Times New Roman" w:hAnsi="Times New Roman" w:cs="Times New Roman"/>
          <w:sz w:val="24"/>
          <w:szCs w:val="24"/>
          <w:lang w:val="uk-UA"/>
        </w:rPr>
      </w:pPr>
      <w:r w:rsidRPr="00FC00E0">
        <w:rPr>
          <w:rFonts w:ascii="Times New Roman" w:hAnsi="Times New Roman" w:cs="Times New Roman"/>
          <w:sz w:val="24"/>
          <w:szCs w:val="24"/>
          <w:lang w:val="uk-UA"/>
        </w:rPr>
        <w:t>____________________________________________________ ____________________________________________________</w:t>
      </w:r>
    </w:p>
    <w:p w:rsidR="00FC00E0" w:rsidRPr="00FC00E0" w:rsidRDefault="00FC00E0" w:rsidP="00224650">
      <w:pPr>
        <w:rPr>
          <w:rFonts w:ascii="Times New Roman" w:hAnsi="Times New Roman" w:cs="Times New Roman"/>
          <w:sz w:val="24"/>
          <w:szCs w:val="24"/>
          <w:lang w:val="uk-UA"/>
        </w:rPr>
      </w:pPr>
      <w:r w:rsidRPr="00FC00E0">
        <w:rPr>
          <w:rFonts w:ascii="Times New Roman" w:hAnsi="Times New Roman" w:cs="Times New Roman"/>
          <w:sz w:val="24"/>
          <w:szCs w:val="24"/>
          <w:lang w:val="uk-UA"/>
        </w:rPr>
        <w:t xml:space="preserve"> </w:t>
      </w:r>
      <w:r w:rsidR="00224650" w:rsidRPr="00FC00E0">
        <w:rPr>
          <w:rFonts w:ascii="Times New Roman" w:hAnsi="Times New Roman" w:cs="Times New Roman"/>
          <w:sz w:val="24"/>
          <w:szCs w:val="24"/>
        </w:rPr>
        <w:t>II</w:t>
      </w:r>
      <w:r w:rsidR="00EB7B28">
        <w:rPr>
          <w:rFonts w:ascii="Times New Roman" w:hAnsi="Times New Roman" w:cs="Times New Roman"/>
          <w:sz w:val="24"/>
          <w:szCs w:val="24"/>
          <w:lang w:val="uk-UA"/>
        </w:rPr>
        <w:t>І</w:t>
      </w:r>
      <w:r w:rsidR="00224650" w:rsidRPr="00FC00E0">
        <w:rPr>
          <w:rFonts w:ascii="Times New Roman" w:hAnsi="Times New Roman" w:cs="Times New Roman"/>
          <w:sz w:val="24"/>
          <w:szCs w:val="24"/>
          <w:lang w:val="uk-UA"/>
        </w:rPr>
        <w:t xml:space="preserve">. Ухвалили </w:t>
      </w:r>
      <w:proofErr w:type="gramStart"/>
      <w:r w:rsidR="00224650" w:rsidRPr="00FC00E0">
        <w:rPr>
          <w:rFonts w:ascii="Times New Roman" w:hAnsi="Times New Roman" w:cs="Times New Roman"/>
          <w:sz w:val="24"/>
          <w:szCs w:val="24"/>
          <w:lang w:val="uk-UA"/>
        </w:rPr>
        <w:t>р</w:t>
      </w:r>
      <w:proofErr w:type="gramEnd"/>
      <w:r w:rsidR="00224650" w:rsidRPr="00FC00E0">
        <w:rPr>
          <w:rFonts w:ascii="Times New Roman" w:hAnsi="Times New Roman" w:cs="Times New Roman"/>
          <w:sz w:val="24"/>
          <w:szCs w:val="24"/>
          <w:lang w:val="uk-UA"/>
        </w:rPr>
        <w:t>ішення про потреби сторін булінгу (цькування) в соціальних та психолого-педагогічних послугах ____________________________________________________ ____________________ (опис відповідних послуг та відповідальні за їх надання) заходи для усунення причин булінгу (цькування) ____________________________________________________ _________________________________(опис заходів та відповідальні за їх виконання) заходи виховного впливу щодо сторін булінгу (цькування) ____________________________________________________ _________________________________(опис заходів та відповідальні за їх виконання) рекомендації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 ____________________________________________________ _________________________________опис рекомендацій і суб'єктів призначення цих рекомендацій) рекомендації для батьків або інших законних представників малолітньої чи неповнолітньої особи, яка стала стороною булінгу (цькування) ____________________________________________________ ____________________ (опис рекомендацій і суб'єктів призначення цих рекомендацій)</w:t>
      </w:r>
    </w:p>
    <w:p w:rsidR="00EB7B28" w:rsidRDefault="00224650" w:rsidP="00224650">
      <w:pPr>
        <w:rPr>
          <w:rFonts w:ascii="Times New Roman" w:hAnsi="Times New Roman" w:cs="Times New Roman"/>
          <w:sz w:val="24"/>
          <w:szCs w:val="24"/>
          <w:lang w:val="uk-UA"/>
        </w:rPr>
      </w:pPr>
      <w:r w:rsidRPr="00FC00E0">
        <w:rPr>
          <w:rFonts w:ascii="Times New Roman" w:hAnsi="Times New Roman" w:cs="Times New Roman"/>
          <w:sz w:val="24"/>
          <w:szCs w:val="24"/>
          <w:lang w:val="uk-UA"/>
        </w:rPr>
        <w:t xml:space="preserve"> Голова комісії ______________ </w:t>
      </w:r>
    </w:p>
    <w:p w:rsidR="00224650" w:rsidRDefault="00224650" w:rsidP="00224650">
      <w:pPr>
        <w:rPr>
          <w:rFonts w:ascii="Times New Roman" w:hAnsi="Times New Roman" w:cs="Times New Roman"/>
          <w:sz w:val="24"/>
          <w:szCs w:val="24"/>
          <w:lang w:val="uk-UA"/>
        </w:rPr>
      </w:pPr>
      <w:r w:rsidRPr="00FC00E0">
        <w:rPr>
          <w:rFonts w:ascii="Times New Roman" w:hAnsi="Times New Roman" w:cs="Times New Roman"/>
          <w:sz w:val="24"/>
          <w:szCs w:val="24"/>
          <w:lang w:val="uk-UA"/>
        </w:rPr>
        <w:t>Секретар _____________</w:t>
      </w:r>
    </w:p>
    <w:p w:rsidR="00CB1B71" w:rsidRDefault="00CB1B71" w:rsidP="00224650">
      <w:pPr>
        <w:rPr>
          <w:rFonts w:ascii="Times New Roman" w:hAnsi="Times New Roman" w:cs="Times New Roman"/>
          <w:sz w:val="24"/>
          <w:szCs w:val="24"/>
          <w:lang w:val="uk-UA"/>
        </w:rPr>
      </w:pPr>
    </w:p>
    <w:p w:rsidR="00EB7B28" w:rsidRDefault="00EB7B28" w:rsidP="00224650">
      <w:pPr>
        <w:rPr>
          <w:rFonts w:ascii="Times New Roman" w:hAnsi="Times New Roman" w:cs="Times New Roman"/>
          <w:sz w:val="24"/>
          <w:szCs w:val="24"/>
          <w:lang w:val="uk-UA"/>
        </w:rPr>
      </w:pPr>
    </w:p>
    <w:p w:rsidR="00EB7B28" w:rsidRDefault="00EB7B28" w:rsidP="00224650">
      <w:pPr>
        <w:rPr>
          <w:rFonts w:ascii="Times New Roman" w:hAnsi="Times New Roman" w:cs="Times New Roman"/>
          <w:sz w:val="24"/>
          <w:szCs w:val="24"/>
          <w:lang w:val="uk-UA"/>
        </w:rPr>
      </w:pPr>
    </w:p>
    <w:p w:rsidR="00EB7B28" w:rsidRDefault="00EB7B28" w:rsidP="00224650">
      <w:pPr>
        <w:rPr>
          <w:rFonts w:ascii="Times New Roman" w:hAnsi="Times New Roman" w:cs="Times New Roman"/>
          <w:sz w:val="24"/>
          <w:szCs w:val="24"/>
          <w:lang w:val="uk-UA"/>
        </w:rPr>
      </w:pPr>
    </w:p>
    <w:p w:rsidR="00EB7B28" w:rsidRDefault="00EB7B28" w:rsidP="00224650">
      <w:pPr>
        <w:rPr>
          <w:rFonts w:ascii="Times New Roman" w:hAnsi="Times New Roman" w:cs="Times New Roman"/>
          <w:sz w:val="24"/>
          <w:szCs w:val="24"/>
          <w:lang w:val="uk-UA"/>
        </w:rPr>
      </w:pPr>
    </w:p>
    <w:p w:rsidR="00EB7B28" w:rsidRDefault="00EB7B28" w:rsidP="00224650">
      <w:pPr>
        <w:rPr>
          <w:rFonts w:ascii="Times New Roman" w:hAnsi="Times New Roman" w:cs="Times New Roman"/>
          <w:sz w:val="24"/>
          <w:szCs w:val="24"/>
          <w:lang w:val="uk-UA"/>
        </w:rPr>
      </w:pPr>
    </w:p>
    <w:p w:rsidR="00EB7B28" w:rsidRDefault="00EB7B28" w:rsidP="00224650">
      <w:pPr>
        <w:rPr>
          <w:rFonts w:ascii="Times New Roman" w:hAnsi="Times New Roman" w:cs="Times New Roman"/>
          <w:sz w:val="24"/>
          <w:szCs w:val="24"/>
          <w:lang w:val="uk-UA"/>
        </w:rPr>
      </w:pPr>
    </w:p>
    <w:p w:rsidR="00FC00E0" w:rsidRDefault="00FC00E0" w:rsidP="00FC00E0">
      <w:pPr>
        <w:jc w:val="right"/>
        <w:rPr>
          <w:rFonts w:ascii="Times New Roman" w:hAnsi="Times New Roman" w:cs="Times New Roman"/>
          <w:sz w:val="24"/>
          <w:szCs w:val="24"/>
          <w:lang w:val="uk-UA"/>
        </w:rPr>
      </w:pPr>
      <w:r w:rsidRPr="00FC00E0">
        <w:rPr>
          <w:rFonts w:ascii="Times New Roman" w:hAnsi="Times New Roman" w:cs="Times New Roman"/>
          <w:sz w:val="24"/>
          <w:szCs w:val="24"/>
        </w:rPr>
        <w:t>Додаток</w:t>
      </w:r>
      <w:r>
        <w:rPr>
          <w:rFonts w:ascii="Times New Roman" w:hAnsi="Times New Roman" w:cs="Times New Roman"/>
          <w:sz w:val="24"/>
          <w:szCs w:val="24"/>
          <w:lang w:val="uk-UA"/>
        </w:rPr>
        <w:t xml:space="preserve"> 2</w:t>
      </w:r>
    </w:p>
    <w:p w:rsidR="00FC00E0" w:rsidRPr="00F6545B" w:rsidRDefault="00FC00E0" w:rsidP="00FC00E0">
      <w:pPr>
        <w:pStyle w:val="rvps2"/>
        <w:spacing w:before="0" w:beforeAutospacing="0" w:after="0" w:afterAutospacing="0"/>
        <w:jc w:val="center"/>
        <w:rPr>
          <w:color w:val="000000" w:themeColor="text1"/>
          <w:sz w:val="28"/>
          <w:szCs w:val="28"/>
        </w:rPr>
      </w:pPr>
      <w:r w:rsidRPr="00F6545B">
        <w:rPr>
          <w:color w:val="000000" w:themeColor="text1"/>
          <w:sz w:val="28"/>
          <w:szCs w:val="28"/>
          <w:lang w:val="uk-UA"/>
        </w:rPr>
        <w:t>Приклад заяви:</w:t>
      </w:r>
    </w:p>
    <w:p w:rsidR="00FC00E0" w:rsidRPr="00F6545B" w:rsidRDefault="00FC00E0" w:rsidP="00FC00E0">
      <w:pPr>
        <w:pStyle w:val="rvps2"/>
        <w:spacing w:before="0" w:beforeAutospacing="0" w:after="0" w:afterAutospacing="0"/>
        <w:jc w:val="both"/>
        <w:rPr>
          <w:color w:val="000000" w:themeColor="text1"/>
        </w:rPr>
      </w:pPr>
    </w:p>
    <w:p w:rsidR="00FC00E0" w:rsidRDefault="00FC00E0" w:rsidP="00FC00E0">
      <w:pPr>
        <w:pStyle w:val="rvps2"/>
        <w:spacing w:before="0" w:beforeAutospacing="0" w:after="0" w:afterAutospacing="0"/>
        <w:jc w:val="center"/>
        <w:rPr>
          <w:color w:val="000000" w:themeColor="text1"/>
          <w:lang w:val="uk-UA"/>
        </w:rPr>
      </w:pPr>
      <w:r>
        <w:rPr>
          <w:color w:val="000000" w:themeColor="text1"/>
          <w:lang w:val="uk-UA"/>
        </w:rPr>
        <w:t xml:space="preserve">                                                                                          Директору ДЗП(ПТ)О ХВПУ</w:t>
      </w:r>
    </w:p>
    <w:p w:rsidR="00FC00E0" w:rsidRDefault="00FC00E0" w:rsidP="00FC00E0">
      <w:pPr>
        <w:pStyle w:val="rvps2"/>
        <w:spacing w:before="0" w:beforeAutospacing="0" w:after="0" w:afterAutospacing="0"/>
        <w:jc w:val="right"/>
        <w:rPr>
          <w:color w:val="000000" w:themeColor="text1"/>
          <w:lang w:val="uk-UA"/>
        </w:rPr>
      </w:pPr>
      <w:r>
        <w:rPr>
          <w:color w:val="000000" w:themeColor="text1"/>
          <w:lang w:val="uk-UA"/>
        </w:rPr>
        <w:t>Швейного виробництва та побуту</w:t>
      </w:r>
    </w:p>
    <w:p w:rsidR="00FC00E0" w:rsidRDefault="00FC00E0" w:rsidP="00FC00E0">
      <w:pPr>
        <w:pStyle w:val="rvps2"/>
        <w:spacing w:before="0" w:beforeAutospacing="0" w:after="0" w:afterAutospacing="0"/>
        <w:jc w:val="center"/>
        <w:rPr>
          <w:color w:val="000000" w:themeColor="text1"/>
          <w:lang w:val="uk-UA"/>
        </w:rPr>
      </w:pPr>
      <w:r>
        <w:rPr>
          <w:color w:val="000000" w:themeColor="text1"/>
          <w:lang w:val="uk-UA"/>
        </w:rPr>
        <w:t xml:space="preserve">                                                                               Нінель БАТРАЧЕНКО </w:t>
      </w:r>
    </w:p>
    <w:p w:rsidR="00FC00E0" w:rsidRDefault="00FC00E0" w:rsidP="00FC00E0">
      <w:pPr>
        <w:pStyle w:val="rvps2"/>
        <w:spacing w:before="0" w:beforeAutospacing="0" w:after="0" w:afterAutospacing="0"/>
        <w:jc w:val="both"/>
        <w:rPr>
          <w:color w:val="000000" w:themeColor="text1"/>
          <w:u w:val="single"/>
          <w:lang w:val="uk-UA"/>
        </w:rPr>
      </w:pPr>
      <w:r>
        <w:rPr>
          <w:color w:val="000000" w:themeColor="text1"/>
          <w:lang w:val="uk-UA"/>
        </w:rPr>
        <w:t xml:space="preserve">                   </w:t>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t xml:space="preserve">    </w:t>
      </w:r>
      <w:r>
        <w:rPr>
          <w:color w:val="000000" w:themeColor="text1"/>
          <w:u w:val="single"/>
          <w:lang w:val="uk-UA"/>
        </w:rPr>
        <w:t xml:space="preserve">          (прізвище,ім’я,по батькові)</w:t>
      </w:r>
    </w:p>
    <w:p w:rsidR="00FC00E0" w:rsidRDefault="00FC00E0" w:rsidP="00FC00E0">
      <w:pPr>
        <w:pStyle w:val="rvps2"/>
        <w:spacing w:before="0" w:beforeAutospacing="0" w:after="0" w:afterAutospacing="0"/>
        <w:jc w:val="both"/>
        <w:rPr>
          <w:color w:val="000000" w:themeColor="text1"/>
          <w:lang w:val="uk-UA"/>
        </w:rPr>
      </w:pPr>
      <w:r>
        <w:rPr>
          <w:color w:val="000000" w:themeColor="text1"/>
          <w:lang w:val="uk-UA"/>
        </w:rPr>
        <w:t xml:space="preserve">                                                                   </w:t>
      </w:r>
      <w:r>
        <w:rPr>
          <w:color w:val="000000" w:themeColor="text1"/>
          <w:lang w:val="uk-UA"/>
        </w:rPr>
        <w:tab/>
      </w:r>
      <w:r>
        <w:rPr>
          <w:color w:val="000000" w:themeColor="text1"/>
          <w:lang w:val="uk-UA"/>
        </w:rPr>
        <w:tab/>
      </w:r>
      <w:r>
        <w:rPr>
          <w:color w:val="000000" w:themeColor="text1"/>
          <w:lang w:val="uk-UA"/>
        </w:rPr>
        <w:tab/>
        <w:t xml:space="preserve">   який(яка) </w:t>
      </w:r>
      <w:r w:rsidRPr="008D4FEF">
        <w:rPr>
          <w:color w:val="000000" w:themeColor="text1"/>
          <w:lang w:val="uk-UA"/>
        </w:rPr>
        <w:t>проживає</w:t>
      </w:r>
      <w:r>
        <w:rPr>
          <w:color w:val="000000" w:themeColor="text1"/>
          <w:lang w:val="uk-UA"/>
        </w:rPr>
        <w:t xml:space="preserve"> за адресою:</w:t>
      </w:r>
    </w:p>
    <w:p w:rsidR="00FC00E0" w:rsidRDefault="00FC00E0" w:rsidP="00FC00E0">
      <w:pPr>
        <w:pStyle w:val="rvps2"/>
        <w:spacing w:before="0" w:beforeAutospacing="0" w:after="0" w:afterAutospacing="0"/>
        <w:jc w:val="both"/>
        <w:rPr>
          <w:color w:val="000000" w:themeColor="text1"/>
          <w:u w:val="single"/>
          <w:lang w:val="uk-UA"/>
        </w:rPr>
      </w:pP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t xml:space="preserve">   </w:t>
      </w:r>
      <w:r>
        <w:rPr>
          <w:color w:val="000000" w:themeColor="text1"/>
          <w:u w:val="single"/>
          <w:lang w:val="uk-UA"/>
        </w:rPr>
        <w:t xml:space="preserve">                                           (адреса)</w:t>
      </w:r>
    </w:p>
    <w:p w:rsidR="00FC00E0" w:rsidRDefault="00FC00E0" w:rsidP="00FC00E0">
      <w:pPr>
        <w:pStyle w:val="rvps2"/>
        <w:spacing w:before="0" w:beforeAutospacing="0" w:after="0" w:afterAutospacing="0"/>
        <w:jc w:val="both"/>
        <w:rPr>
          <w:color w:val="000000" w:themeColor="text1"/>
          <w:u w:val="single"/>
          <w:lang w:val="uk-UA"/>
        </w:rPr>
      </w:pP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t xml:space="preserve">   </w:t>
      </w:r>
      <w:r>
        <w:rPr>
          <w:color w:val="000000" w:themeColor="text1"/>
          <w:u w:val="single"/>
          <w:lang w:val="uk-UA"/>
        </w:rPr>
        <w:t xml:space="preserve">                                        (телефон)</w:t>
      </w:r>
    </w:p>
    <w:p w:rsidR="00FC00E0" w:rsidRPr="008D4FEF" w:rsidRDefault="00FC00E0" w:rsidP="00FC00E0">
      <w:pPr>
        <w:pStyle w:val="rvps2"/>
        <w:spacing w:before="0" w:beforeAutospacing="0" w:after="0" w:afterAutospacing="0"/>
        <w:jc w:val="center"/>
        <w:rPr>
          <w:color w:val="000000" w:themeColor="text1"/>
          <w:lang w:val="uk-UA"/>
        </w:rPr>
      </w:pPr>
      <w:r>
        <w:rPr>
          <w:color w:val="000000" w:themeColor="text1"/>
          <w:lang w:val="uk-UA"/>
        </w:rPr>
        <w:t>ЗАЯВА</w:t>
      </w:r>
    </w:p>
    <w:p w:rsidR="00FC00E0" w:rsidRPr="00F6545B" w:rsidRDefault="00FC00E0" w:rsidP="00FC00E0">
      <w:pPr>
        <w:pStyle w:val="rvps2"/>
        <w:spacing w:before="0" w:beforeAutospacing="0" w:after="0" w:afterAutospacing="0"/>
        <w:jc w:val="right"/>
        <w:rPr>
          <w:color w:val="000000" w:themeColor="text1"/>
          <w:lang w:val="uk-UA"/>
        </w:rPr>
      </w:pPr>
    </w:p>
    <w:p w:rsidR="00FC00E0" w:rsidRPr="006236FA" w:rsidRDefault="00FC00E0" w:rsidP="00FC00E0">
      <w:pPr>
        <w:pStyle w:val="a4"/>
        <w:shd w:val="clear" w:color="auto" w:fill="FFFFFF"/>
        <w:spacing w:line="315" w:lineRule="atLeast"/>
        <w:ind w:left="720"/>
        <w:jc w:val="both"/>
        <w:rPr>
          <w:color w:val="333333"/>
        </w:rPr>
      </w:pPr>
      <w:r w:rsidRPr="006236FA">
        <w:rPr>
          <w:color w:val="333333"/>
        </w:rPr>
        <w:t>           Я, _______________________________, повідомл</w:t>
      </w:r>
      <w:r>
        <w:rPr>
          <w:color w:val="333333"/>
          <w:lang w:val="uk-UA"/>
        </w:rPr>
        <w:t>я</w:t>
      </w:r>
      <w:r>
        <w:rPr>
          <w:color w:val="333333"/>
        </w:rPr>
        <w:t xml:space="preserve">ю про випадок </w:t>
      </w:r>
      <w:proofErr w:type="gramStart"/>
      <w:r>
        <w:rPr>
          <w:color w:val="333333"/>
        </w:rPr>
        <w:t>б</w:t>
      </w:r>
      <w:r w:rsidRPr="006236FA">
        <w:rPr>
          <w:color w:val="333333"/>
        </w:rPr>
        <w:t>ул</w:t>
      </w:r>
      <w:proofErr w:type="gramEnd"/>
      <w:r w:rsidRPr="006236FA">
        <w:rPr>
          <w:color w:val="333333"/>
        </w:rPr>
        <w:t>інгу (цькування), учасником (свідком) якого я є, що стався (потрібне підкреслити)  __________ у (на) ______________, а саме: (дата, час, місце)_______________</w:t>
      </w:r>
    </w:p>
    <w:p w:rsidR="00FC00E0" w:rsidRPr="006236FA" w:rsidRDefault="00FC00E0" w:rsidP="00FC00E0">
      <w:pPr>
        <w:pStyle w:val="a4"/>
        <w:shd w:val="clear" w:color="auto" w:fill="FFFFFF"/>
        <w:spacing w:line="315" w:lineRule="atLeast"/>
        <w:ind w:left="720"/>
        <w:jc w:val="both"/>
        <w:rPr>
          <w:color w:val="333333"/>
        </w:rPr>
      </w:pPr>
      <w:r w:rsidRPr="006236FA">
        <w:rPr>
          <w:color w:val="333333"/>
        </w:rPr>
        <w:t>____________________________________________________________________</w:t>
      </w:r>
    </w:p>
    <w:p w:rsidR="00FC00E0" w:rsidRPr="00A63C41" w:rsidRDefault="00FC00E0" w:rsidP="00FC00E0">
      <w:pPr>
        <w:pStyle w:val="a4"/>
        <w:shd w:val="clear" w:color="auto" w:fill="FFFFFF"/>
        <w:spacing w:line="315" w:lineRule="atLeast"/>
        <w:ind w:left="720"/>
        <w:jc w:val="both"/>
        <w:rPr>
          <w:color w:val="333333"/>
        </w:rPr>
      </w:pPr>
      <w:proofErr w:type="gramStart"/>
      <w:r w:rsidRPr="006236FA">
        <w:rPr>
          <w:color w:val="333333"/>
        </w:rPr>
        <w:t>(розгорнутий виклад фактів щодо виявлених випадків боулінгу (цькування)</w:t>
      </w:r>
      <w:proofErr w:type="gramEnd"/>
    </w:p>
    <w:p w:rsidR="00FC00E0" w:rsidRPr="00184230" w:rsidRDefault="00FC00E0" w:rsidP="00FC00E0">
      <w:pPr>
        <w:pStyle w:val="a4"/>
        <w:shd w:val="clear" w:color="auto" w:fill="FFFFFF"/>
        <w:spacing w:line="315" w:lineRule="atLeast"/>
        <w:ind w:left="720"/>
        <w:jc w:val="both"/>
        <w:rPr>
          <w:color w:val="333333"/>
          <w:lang w:val="uk-UA"/>
        </w:rPr>
      </w:pPr>
      <w:r w:rsidRPr="00A63C41">
        <w:rPr>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0E0" w:rsidRPr="006236FA" w:rsidRDefault="00FC00E0" w:rsidP="00FC00E0">
      <w:pPr>
        <w:pStyle w:val="has-text-align-center"/>
        <w:shd w:val="clear" w:color="auto" w:fill="FFFFFF"/>
        <w:spacing w:line="315" w:lineRule="atLeast"/>
        <w:ind w:left="720"/>
        <w:jc w:val="both"/>
        <w:rPr>
          <w:color w:val="333333"/>
        </w:rPr>
      </w:pPr>
      <w:r w:rsidRPr="006236FA">
        <w:rPr>
          <w:color w:val="333333"/>
        </w:rPr>
        <w:t>_____________                  _________________             ____________________</w:t>
      </w:r>
      <w:r>
        <w:rPr>
          <w:color w:val="333333"/>
          <w:lang w:val="uk-UA"/>
        </w:rPr>
        <w:t xml:space="preserve">                          </w:t>
      </w:r>
      <w:r w:rsidRPr="006236FA">
        <w:rPr>
          <w:color w:val="333333"/>
        </w:rPr>
        <w:t>  (дата)                                     (ПІ</w:t>
      </w:r>
      <w:proofErr w:type="gramStart"/>
      <w:r w:rsidRPr="006236FA">
        <w:rPr>
          <w:color w:val="333333"/>
        </w:rPr>
        <w:t>П</w:t>
      </w:r>
      <w:proofErr w:type="gramEnd"/>
      <w:r w:rsidRPr="006236FA">
        <w:rPr>
          <w:color w:val="333333"/>
        </w:rPr>
        <w:t>)                                (підпис)</w:t>
      </w:r>
    </w:p>
    <w:p w:rsidR="00FC00E0" w:rsidRPr="00FC00E0" w:rsidRDefault="00FC00E0" w:rsidP="00FC00E0">
      <w:pPr>
        <w:rPr>
          <w:rFonts w:ascii="Times New Roman" w:hAnsi="Times New Roman" w:cs="Times New Roman"/>
          <w:sz w:val="24"/>
          <w:szCs w:val="24"/>
          <w:lang w:val="uk-UA"/>
        </w:rPr>
      </w:pPr>
    </w:p>
    <w:p w:rsidR="00FC00E0" w:rsidRDefault="00FC00E0" w:rsidP="00224650">
      <w:pPr>
        <w:rPr>
          <w:rFonts w:ascii="Times New Roman" w:hAnsi="Times New Roman" w:cs="Times New Roman"/>
          <w:sz w:val="24"/>
          <w:szCs w:val="24"/>
          <w:lang w:val="uk-UA"/>
        </w:rPr>
      </w:pPr>
    </w:p>
    <w:p w:rsidR="00AE4A8C" w:rsidRDefault="00AE4A8C" w:rsidP="00224650">
      <w:pPr>
        <w:rPr>
          <w:rFonts w:ascii="Times New Roman" w:hAnsi="Times New Roman" w:cs="Times New Roman"/>
          <w:sz w:val="24"/>
          <w:szCs w:val="24"/>
          <w:lang w:val="uk-UA"/>
        </w:rPr>
      </w:pPr>
    </w:p>
    <w:p w:rsidR="00AE4A8C" w:rsidRDefault="00AE4A8C" w:rsidP="00224650">
      <w:pPr>
        <w:rPr>
          <w:rFonts w:ascii="Times New Roman" w:hAnsi="Times New Roman" w:cs="Times New Roman"/>
          <w:sz w:val="24"/>
          <w:szCs w:val="24"/>
          <w:lang w:val="uk-UA"/>
        </w:rPr>
      </w:pPr>
    </w:p>
    <w:p w:rsidR="00EB7B28" w:rsidRDefault="00EB7B28" w:rsidP="00224650">
      <w:pPr>
        <w:rPr>
          <w:rFonts w:ascii="Times New Roman" w:hAnsi="Times New Roman" w:cs="Times New Roman"/>
          <w:sz w:val="24"/>
          <w:szCs w:val="24"/>
          <w:lang w:val="uk-UA"/>
        </w:rPr>
      </w:pPr>
    </w:p>
    <w:p w:rsidR="00EB7B28" w:rsidRDefault="00EB7B28" w:rsidP="00224650">
      <w:pPr>
        <w:rPr>
          <w:rFonts w:ascii="Times New Roman" w:hAnsi="Times New Roman" w:cs="Times New Roman"/>
          <w:sz w:val="24"/>
          <w:szCs w:val="24"/>
          <w:lang w:val="uk-UA"/>
        </w:rPr>
      </w:pPr>
    </w:p>
    <w:p w:rsidR="00EB7B28" w:rsidRDefault="00EB7B28" w:rsidP="00224650">
      <w:pPr>
        <w:rPr>
          <w:rFonts w:ascii="Times New Roman" w:hAnsi="Times New Roman" w:cs="Times New Roman"/>
          <w:sz w:val="24"/>
          <w:szCs w:val="24"/>
          <w:lang w:val="uk-UA"/>
        </w:rPr>
      </w:pPr>
    </w:p>
    <w:p w:rsidR="00AE4A8C" w:rsidRDefault="00AE4A8C" w:rsidP="00224650">
      <w:pPr>
        <w:rPr>
          <w:rFonts w:ascii="Times New Roman" w:hAnsi="Times New Roman" w:cs="Times New Roman"/>
          <w:sz w:val="24"/>
          <w:szCs w:val="24"/>
          <w:lang w:val="uk-UA"/>
        </w:rPr>
      </w:pPr>
    </w:p>
    <w:p w:rsidR="00AE4A8C" w:rsidRDefault="00AE4A8C" w:rsidP="00AE4A8C">
      <w:pPr>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3</w:t>
      </w:r>
    </w:p>
    <w:p w:rsidR="008E752E" w:rsidRPr="001E2EFD" w:rsidRDefault="008E752E" w:rsidP="008E752E">
      <w:pPr>
        <w:jc w:val="center"/>
        <w:rPr>
          <w:rFonts w:ascii="Times New Roman" w:hAnsi="Times New Roman" w:cs="Times New Roman"/>
          <w:b/>
          <w:sz w:val="28"/>
          <w:szCs w:val="28"/>
          <w:lang w:val="uk-UA"/>
        </w:rPr>
      </w:pPr>
      <w:r w:rsidRPr="001E2EFD">
        <w:rPr>
          <w:rFonts w:ascii="Times New Roman" w:hAnsi="Times New Roman" w:cs="Times New Roman"/>
          <w:b/>
          <w:sz w:val="28"/>
          <w:szCs w:val="28"/>
          <w:lang w:val="uk-UA"/>
        </w:rPr>
        <w:t>Пам’ятка для здобувачів освіти , основні поняття про боулінг та способи боротьби з ним.</w:t>
      </w:r>
    </w:p>
    <w:p w:rsidR="008E752E" w:rsidRPr="001E2EFD" w:rsidRDefault="008E752E" w:rsidP="008E752E">
      <w:pPr>
        <w:numPr>
          <w:ilvl w:val="0"/>
          <w:numId w:val="2"/>
        </w:numPr>
        <w:tabs>
          <w:tab w:val="clear" w:pos="360"/>
          <w:tab w:val="num" w:pos="720"/>
        </w:tabs>
        <w:jc w:val="both"/>
        <w:rPr>
          <w:rFonts w:ascii="Times New Roman" w:hAnsi="Times New Roman" w:cs="Times New Roman"/>
          <w:b/>
          <w:sz w:val="28"/>
          <w:szCs w:val="28"/>
        </w:rPr>
      </w:pPr>
      <w:r w:rsidRPr="001E2EFD">
        <w:rPr>
          <w:rFonts w:ascii="Times New Roman" w:hAnsi="Times New Roman" w:cs="Times New Roman"/>
          <w:b/>
          <w:sz w:val="28"/>
          <w:szCs w:val="28"/>
          <w:lang w:val="uk-UA"/>
        </w:rPr>
        <w:t>Булінг</w:t>
      </w:r>
      <w:r w:rsidRPr="001E2EFD">
        <w:rPr>
          <w:rFonts w:ascii="Times New Roman" w:hAnsi="Times New Roman" w:cs="Times New Roman"/>
          <w:sz w:val="28"/>
          <w:szCs w:val="28"/>
          <w:lang w:val="uk-UA"/>
        </w:rPr>
        <w:t>- це агресивна поведінка щодо окремої особи або групи, з метою приниження, домінування, фізичного чи психологічного самоствердження.</w:t>
      </w:r>
    </w:p>
    <w:p w:rsidR="008E752E" w:rsidRPr="001E2EFD" w:rsidRDefault="008E752E" w:rsidP="008E752E">
      <w:pPr>
        <w:jc w:val="both"/>
        <w:rPr>
          <w:rFonts w:ascii="Times New Roman" w:hAnsi="Times New Roman" w:cs="Times New Roman"/>
          <w:sz w:val="28"/>
          <w:szCs w:val="28"/>
        </w:rPr>
      </w:pPr>
      <w:r w:rsidRPr="001E2EFD">
        <w:rPr>
          <w:rFonts w:ascii="Times New Roman" w:hAnsi="Times New Roman" w:cs="Times New Roman"/>
          <w:sz w:val="28"/>
          <w:szCs w:val="28"/>
          <w:lang w:val="uk-UA"/>
        </w:rPr>
        <w:t xml:space="preserve">       </w:t>
      </w:r>
      <w:r w:rsidRPr="001E2EFD">
        <w:rPr>
          <w:rFonts w:ascii="Times New Roman" w:hAnsi="Times New Roman" w:cs="Times New Roman"/>
          <w:b/>
          <w:bCs/>
          <w:iCs/>
          <w:sz w:val="28"/>
          <w:szCs w:val="28"/>
          <w:u w:val="single"/>
          <w:lang w:val="uk-UA"/>
        </w:rPr>
        <w:t xml:space="preserve">Булінг може проявлятися у вигляді :          </w:t>
      </w:r>
    </w:p>
    <w:p w:rsidR="008E752E" w:rsidRPr="001E2EFD" w:rsidRDefault="008E752E" w:rsidP="008E752E">
      <w:pPr>
        <w:jc w:val="both"/>
        <w:rPr>
          <w:rFonts w:ascii="Times New Roman" w:hAnsi="Times New Roman" w:cs="Times New Roman"/>
          <w:sz w:val="28"/>
          <w:szCs w:val="28"/>
        </w:rPr>
      </w:pPr>
      <w:r w:rsidRPr="001E2EFD">
        <w:rPr>
          <w:rFonts w:ascii="Times New Roman" w:hAnsi="Times New Roman" w:cs="Times New Roman"/>
          <w:sz w:val="28"/>
          <w:szCs w:val="28"/>
          <w:lang w:val="uk-UA"/>
        </w:rPr>
        <w:t xml:space="preserve">    - психологічного тиску (образи,</w:t>
      </w:r>
      <w:r w:rsidR="005F375A">
        <w:rPr>
          <w:rFonts w:ascii="Times New Roman" w:hAnsi="Times New Roman" w:cs="Times New Roman"/>
          <w:sz w:val="28"/>
          <w:szCs w:val="28"/>
          <w:lang w:val="uk-UA"/>
        </w:rPr>
        <w:t xml:space="preserve"> </w:t>
      </w:r>
      <w:r w:rsidRPr="001E2EFD">
        <w:rPr>
          <w:rFonts w:ascii="Times New Roman" w:hAnsi="Times New Roman" w:cs="Times New Roman"/>
          <w:sz w:val="28"/>
          <w:szCs w:val="28"/>
          <w:lang w:val="uk-UA"/>
        </w:rPr>
        <w:t>приниження,</w:t>
      </w:r>
      <w:r w:rsidR="005F375A">
        <w:rPr>
          <w:rFonts w:ascii="Times New Roman" w:hAnsi="Times New Roman" w:cs="Times New Roman"/>
          <w:sz w:val="28"/>
          <w:szCs w:val="28"/>
          <w:lang w:val="uk-UA"/>
        </w:rPr>
        <w:t xml:space="preserve"> </w:t>
      </w:r>
      <w:r w:rsidRPr="001E2EFD">
        <w:rPr>
          <w:rFonts w:ascii="Times New Roman" w:hAnsi="Times New Roman" w:cs="Times New Roman"/>
          <w:sz w:val="28"/>
          <w:szCs w:val="28"/>
          <w:lang w:val="uk-UA"/>
        </w:rPr>
        <w:t>погрози,</w:t>
      </w:r>
      <w:r w:rsidR="005F375A">
        <w:rPr>
          <w:rFonts w:ascii="Times New Roman" w:hAnsi="Times New Roman" w:cs="Times New Roman"/>
          <w:sz w:val="28"/>
          <w:szCs w:val="28"/>
          <w:lang w:val="uk-UA"/>
        </w:rPr>
        <w:t xml:space="preserve"> </w:t>
      </w:r>
      <w:r w:rsidRPr="001E2EFD">
        <w:rPr>
          <w:rFonts w:ascii="Times New Roman" w:hAnsi="Times New Roman" w:cs="Times New Roman"/>
          <w:sz w:val="28"/>
          <w:szCs w:val="28"/>
          <w:lang w:val="uk-UA"/>
        </w:rPr>
        <w:t>ігнорування тощо);</w:t>
      </w:r>
    </w:p>
    <w:p w:rsidR="008E752E" w:rsidRPr="001E2EFD" w:rsidRDefault="005F375A" w:rsidP="008E752E">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E752E" w:rsidRPr="001E2EFD">
        <w:rPr>
          <w:rFonts w:ascii="Times New Roman" w:hAnsi="Times New Roman" w:cs="Times New Roman"/>
          <w:sz w:val="28"/>
          <w:szCs w:val="28"/>
          <w:lang w:val="uk-UA"/>
        </w:rPr>
        <w:t>фізичних знущань (удари,поштовхи,принизливий фізичний контакт,</w:t>
      </w:r>
      <w:r>
        <w:rPr>
          <w:rFonts w:ascii="Times New Roman" w:hAnsi="Times New Roman" w:cs="Times New Roman"/>
          <w:sz w:val="28"/>
          <w:szCs w:val="28"/>
          <w:lang w:val="uk-UA"/>
        </w:rPr>
        <w:t xml:space="preserve"> </w:t>
      </w:r>
      <w:r w:rsidR="008E752E" w:rsidRPr="001E2EFD">
        <w:rPr>
          <w:rFonts w:ascii="Times New Roman" w:hAnsi="Times New Roman" w:cs="Times New Roman"/>
          <w:sz w:val="28"/>
          <w:szCs w:val="28"/>
          <w:lang w:val="uk-UA"/>
        </w:rPr>
        <w:t xml:space="preserve">побиття та інше). </w:t>
      </w:r>
    </w:p>
    <w:p w:rsidR="008E752E" w:rsidRPr="001E2EFD" w:rsidRDefault="008E752E" w:rsidP="008E752E">
      <w:pPr>
        <w:jc w:val="both"/>
        <w:rPr>
          <w:rFonts w:ascii="Times New Roman" w:hAnsi="Times New Roman" w:cs="Times New Roman"/>
          <w:b/>
          <w:bCs/>
          <w:sz w:val="28"/>
          <w:szCs w:val="28"/>
          <w:u w:val="single"/>
          <w:lang w:val="uk-UA"/>
        </w:rPr>
      </w:pPr>
      <w:r w:rsidRPr="001E2EFD">
        <w:rPr>
          <w:rFonts w:ascii="Times New Roman" w:hAnsi="Times New Roman" w:cs="Times New Roman"/>
          <w:sz w:val="28"/>
          <w:szCs w:val="28"/>
          <w:lang w:val="uk-UA"/>
        </w:rPr>
        <w:t xml:space="preserve">    Не рідко фізичний і психологічний тиск об</w:t>
      </w:r>
      <w:r w:rsidRPr="001E2EFD">
        <w:rPr>
          <w:rFonts w:ascii="Times New Roman" w:hAnsi="Times New Roman" w:cs="Times New Roman"/>
          <w:sz w:val="28"/>
          <w:szCs w:val="28"/>
        </w:rPr>
        <w:t>’</w:t>
      </w:r>
      <w:r w:rsidRPr="001E2EFD">
        <w:rPr>
          <w:rFonts w:ascii="Times New Roman" w:hAnsi="Times New Roman" w:cs="Times New Roman"/>
          <w:sz w:val="28"/>
          <w:szCs w:val="28"/>
          <w:lang w:val="uk-UA"/>
        </w:rPr>
        <w:t>єднуються.</w:t>
      </w:r>
      <w:r w:rsidRPr="001E2EFD">
        <w:rPr>
          <w:rFonts w:ascii="Times New Roman" w:hAnsi="Times New Roman" w:cs="Times New Roman"/>
          <w:sz w:val="28"/>
          <w:szCs w:val="28"/>
        </w:rPr>
        <w:t xml:space="preserve"> </w:t>
      </w:r>
    </w:p>
    <w:p w:rsidR="008E752E" w:rsidRPr="001E2EFD" w:rsidRDefault="008E752E" w:rsidP="008E752E">
      <w:pPr>
        <w:jc w:val="both"/>
        <w:rPr>
          <w:rFonts w:ascii="Times New Roman" w:hAnsi="Times New Roman" w:cs="Times New Roman"/>
          <w:sz w:val="28"/>
          <w:szCs w:val="28"/>
        </w:rPr>
      </w:pPr>
      <w:r w:rsidRPr="001E2EFD">
        <w:rPr>
          <w:rFonts w:ascii="Times New Roman" w:hAnsi="Times New Roman" w:cs="Times New Roman"/>
          <w:bCs/>
          <w:sz w:val="28"/>
          <w:szCs w:val="28"/>
          <w:lang w:val="uk-UA"/>
        </w:rPr>
        <w:t xml:space="preserve">       </w:t>
      </w:r>
      <w:r w:rsidRPr="001E2EFD">
        <w:rPr>
          <w:rFonts w:ascii="Times New Roman" w:hAnsi="Times New Roman" w:cs="Times New Roman"/>
          <w:b/>
          <w:bCs/>
          <w:sz w:val="28"/>
          <w:szCs w:val="28"/>
          <w:u w:val="single"/>
          <w:lang w:val="uk-UA"/>
        </w:rPr>
        <w:t>Основні причини булінгу:</w:t>
      </w:r>
    </w:p>
    <w:p w:rsidR="008E752E" w:rsidRPr="001E2EFD" w:rsidRDefault="008E752E" w:rsidP="008E752E">
      <w:pPr>
        <w:pStyle w:val="a3"/>
        <w:numPr>
          <w:ilvl w:val="0"/>
          <w:numId w:val="5"/>
        </w:numPr>
        <w:jc w:val="both"/>
        <w:rPr>
          <w:rFonts w:ascii="Times New Roman" w:hAnsi="Times New Roman" w:cs="Times New Roman"/>
          <w:sz w:val="28"/>
          <w:szCs w:val="28"/>
        </w:rPr>
      </w:pPr>
      <w:r w:rsidRPr="001E2EFD">
        <w:rPr>
          <w:rFonts w:ascii="Times New Roman" w:hAnsi="Times New Roman" w:cs="Times New Roman"/>
          <w:sz w:val="28"/>
          <w:szCs w:val="28"/>
          <w:lang w:val="uk-UA"/>
        </w:rPr>
        <w:t>помилкове уявлення про те,що агресивна поведінка допустима;</w:t>
      </w:r>
      <w:r w:rsidRPr="001E2EFD">
        <w:rPr>
          <w:rFonts w:ascii="Times New Roman" w:hAnsi="Times New Roman" w:cs="Times New Roman"/>
          <w:b/>
          <w:bCs/>
          <w:sz w:val="28"/>
          <w:szCs w:val="28"/>
          <w:u w:val="single"/>
          <w:lang w:val="uk-UA"/>
        </w:rPr>
        <w:t xml:space="preserve"> </w:t>
      </w:r>
    </w:p>
    <w:p w:rsidR="008E752E" w:rsidRPr="001E2EFD" w:rsidRDefault="008E752E" w:rsidP="008E752E">
      <w:pPr>
        <w:numPr>
          <w:ilvl w:val="0"/>
          <w:numId w:val="3"/>
        </w:numPr>
        <w:jc w:val="both"/>
        <w:rPr>
          <w:rFonts w:ascii="Times New Roman" w:hAnsi="Times New Roman" w:cs="Times New Roman"/>
          <w:sz w:val="28"/>
          <w:szCs w:val="28"/>
        </w:rPr>
      </w:pPr>
      <w:r w:rsidRPr="001E2EFD">
        <w:rPr>
          <w:rFonts w:ascii="Times New Roman" w:hAnsi="Times New Roman" w:cs="Times New Roman"/>
          <w:sz w:val="28"/>
          <w:szCs w:val="28"/>
          <w:lang w:val="uk-UA"/>
        </w:rPr>
        <w:t>бажання завоювати авторитет в очах друзів та однолітків, стати “популярним”;</w:t>
      </w:r>
    </w:p>
    <w:p w:rsidR="008E752E" w:rsidRPr="001E2EFD" w:rsidRDefault="008E752E" w:rsidP="008E752E">
      <w:pPr>
        <w:numPr>
          <w:ilvl w:val="0"/>
          <w:numId w:val="4"/>
        </w:numPr>
        <w:jc w:val="both"/>
        <w:rPr>
          <w:rFonts w:ascii="Times New Roman" w:hAnsi="Times New Roman" w:cs="Times New Roman"/>
          <w:sz w:val="28"/>
          <w:szCs w:val="28"/>
        </w:rPr>
      </w:pPr>
      <w:r w:rsidRPr="001E2EFD">
        <w:rPr>
          <w:rFonts w:ascii="Times New Roman" w:hAnsi="Times New Roman" w:cs="Times New Roman"/>
          <w:sz w:val="28"/>
          <w:szCs w:val="28"/>
          <w:lang w:val="uk-UA"/>
        </w:rPr>
        <w:t>бажання привернути увагу дорослих;</w:t>
      </w:r>
    </w:p>
    <w:p w:rsidR="008E752E" w:rsidRPr="001E2EFD" w:rsidRDefault="008E752E" w:rsidP="008E752E">
      <w:pPr>
        <w:numPr>
          <w:ilvl w:val="0"/>
          <w:numId w:val="4"/>
        </w:numPr>
        <w:jc w:val="both"/>
        <w:rPr>
          <w:rFonts w:ascii="Times New Roman" w:hAnsi="Times New Roman" w:cs="Times New Roman"/>
          <w:sz w:val="28"/>
          <w:szCs w:val="28"/>
        </w:rPr>
      </w:pPr>
      <w:r w:rsidRPr="001E2EFD">
        <w:rPr>
          <w:rFonts w:ascii="Times New Roman" w:hAnsi="Times New Roman" w:cs="Times New Roman"/>
          <w:sz w:val="28"/>
          <w:szCs w:val="28"/>
          <w:lang w:val="uk-UA"/>
        </w:rPr>
        <w:t>заздрість,злість,жорстокість,підлість;</w:t>
      </w:r>
    </w:p>
    <w:p w:rsidR="008E752E" w:rsidRPr="001E2EFD" w:rsidRDefault="008E752E" w:rsidP="008E752E">
      <w:pPr>
        <w:numPr>
          <w:ilvl w:val="0"/>
          <w:numId w:val="4"/>
        </w:numPr>
        <w:jc w:val="both"/>
        <w:rPr>
          <w:rFonts w:ascii="Times New Roman" w:hAnsi="Times New Roman" w:cs="Times New Roman"/>
          <w:sz w:val="28"/>
          <w:szCs w:val="28"/>
        </w:rPr>
      </w:pPr>
      <w:r w:rsidRPr="001E2EFD">
        <w:rPr>
          <w:rFonts w:ascii="Times New Roman" w:hAnsi="Times New Roman" w:cs="Times New Roman"/>
          <w:sz w:val="28"/>
          <w:szCs w:val="28"/>
          <w:lang w:val="uk-UA"/>
        </w:rPr>
        <w:t>компенсація за особисті невдачі;</w:t>
      </w:r>
    </w:p>
    <w:p w:rsidR="008E752E" w:rsidRPr="001E2EFD" w:rsidRDefault="008E752E" w:rsidP="008E752E">
      <w:pPr>
        <w:numPr>
          <w:ilvl w:val="0"/>
          <w:numId w:val="4"/>
        </w:numPr>
        <w:jc w:val="both"/>
        <w:rPr>
          <w:rFonts w:ascii="Times New Roman" w:hAnsi="Times New Roman" w:cs="Times New Roman"/>
          <w:sz w:val="28"/>
          <w:szCs w:val="28"/>
        </w:rPr>
      </w:pPr>
      <w:r w:rsidRPr="001E2EFD">
        <w:rPr>
          <w:rFonts w:ascii="Times New Roman" w:hAnsi="Times New Roman" w:cs="Times New Roman"/>
          <w:sz w:val="28"/>
          <w:szCs w:val="28"/>
          <w:lang w:val="uk-UA"/>
        </w:rPr>
        <w:t>нудьга;</w:t>
      </w:r>
    </w:p>
    <w:p w:rsidR="008E752E" w:rsidRPr="001E2EFD" w:rsidRDefault="008E752E" w:rsidP="008E752E">
      <w:pPr>
        <w:numPr>
          <w:ilvl w:val="0"/>
          <w:numId w:val="4"/>
        </w:numPr>
        <w:jc w:val="both"/>
        <w:rPr>
          <w:rFonts w:ascii="Times New Roman" w:hAnsi="Times New Roman" w:cs="Times New Roman"/>
          <w:sz w:val="28"/>
          <w:szCs w:val="28"/>
        </w:rPr>
      </w:pPr>
      <w:r w:rsidRPr="001E2EFD">
        <w:rPr>
          <w:rFonts w:ascii="Times New Roman" w:hAnsi="Times New Roman" w:cs="Times New Roman"/>
          <w:sz w:val="28"/>
          <w:szCs w:val="28"/>
          <w:lang w:val="uk-UA"/>
        </w:rPr>
        <w:t>тиск на жорстоке поводження батьків.</w:t>
      </w:r>
    </w:p>
    <w:p w:rsidR="008E752E" w:rsidRPr="001E2EFD" w:rsidRDefault="008E752E" w:rsidP="008E752E">
      <w:pPr>
        <w:ind w:left="360"/>
        <w:jc w:val="both"/>
        <w:rPr>
          <w:rFonts w:ascii="Times New Roman" w:hAnsi="Times New Roman" w:cs="Times New Roman"/>
          <w:sz w:val="28"/>
          <w:szCs w:val="28"/>
        </w:rPr>
      </w:pPr>
      <w:r w:rsidRPr="001E2EFD">
        <w:rPr>
          <w:rFonts w:ascii="Times New Roman" w:hAnsi="Times New Roman" w:cs="Times New Roman"/>
          <w:b/>
          <w:bCs/>
          <w:sz w:val="28"/>
          <w:szCs w:val="28"/>
          <w:lang w:val="uk-UA"/>
        </w:rPr>
        <w:t xml:space="preserve">  </w:t>
      </w:r>
      <w:r w:rsidRPr="001E2EFD">
        <w:rPr>
          <w:rFonts w:ascii="Times New Roman" w:hAnsi="Times New Roman" w:cs="Times New Roman"/>
          <w:b/>
          <w:bCs/>
          <w:sz w:val="28"/>
          <w:szCs w:val="28"/>
          <w:u w:val="single"/>
          <w:lang w:val="uk-UA"/>
        </w:rPr>
        <w:t>Характеристика булінгу:</w:t>
      </w:r>
    </w:p>
    <w:p w:rsidR="008E752E" w:rsidRPr="001E2EFD" w:rsidRDefault="008E752E" w:rsidP="008E752E">
      <w:pPr>
        <w:numPr>
          <w:ilvl w:val="0"/>
          <w:numId w:val="4"/>
        </w:numPr>
        <w:jc w:val="both"/>
        <w:rPr>
          <w:rFonts w:ascii="Times New Roman" w:hAnsi="Times New Roman" w:cs="Times New Roman"/>
          <w:sz w:val="28"/>
          <w:szCs w:val="28"/>
        </w:rPr>
      </w:pPr>
      <w:r w:rsidRPr="001E2EFD">
        <w:rPr>
          <w:rFonts w:ascii="Times New Roman" w:hAnsi="Times New Roman" w:cs="Times New Roman"/>
          <w:sz w:val="28"/>
          <w:szCs w:val="28"/>
          <w:lang w:val="uk-UA"/>
        </w:rPr>
        <w:t>нерівність сил;</w:t>
      </w:r>
    </w:p>
    <w:p w:rsidR="008E752E" w:rsidRPr="001E2EFD" w:rsidRDefault="008E752E" w:rsidP="008E752E">
      <w:pPr>
        <w:numPr>
          <w:ilvl w:val="0"/>
          <w:numId w:val="4"/>
        </w:numPr>
        <w:jc w:val="both"/>
        <w:rPr>
          <w:rFonts w:ascii="Times New Roman" w:hAnsi="Times New Roman" w:cs="Times New Roman"/>
          <w:sz w:val="28"/>
          <w:szCs w:val="28"/>
        </w:rPr>
      </w:pPr>
      <w:r w:rsidRPr="001E2EFD">
        <w:rPr>
          <w:rFonts w:ascii="Times New Roman" w:hAnsi="Times New Roman" w:cs="Times New Roman"/>
          <w:sz w:val="28"/>
          <w:szCs w:val="28"/>
          <w:lang w:val="uk-UA"/>
        </w:rPr>
        <w:t>навмисність та регулярність;</w:t>
      </w:r>
    </w:p>
    <w:p w:rsidR="008E752E" w:rsidRPr="001E2EFD" w:rsidRDefault="008E752E" w:rsidP="008E752E">
      <w:pPr>
        <w:numPr>
          <w:ilvl w:val="0"/>
          <w:numId w:val="4"/>
        </w:numPr>
        <w:jc w:val="both"/>
        <w:rPr>
          <w:rFonts w:ascii="Times New Roman" w:hAnsi="Times New Roman" w:cs="Times New Roman"/>
          <w:sz w:val="28"/>
          <w:szCs w:val="28"/>
        </w:rPr>
      </w:pPr>
      <w:r w:rsidRPr="001E2EFD">
        <w:rPr>
          <w:rFonts w:ascii="Times New Roman" w:hAnsi="Times New Roman" w:cs="Times New Roman"/>
          <w:sz w:val="28"/>
          <w:szCs w:val="28"/>
          <w:lang w:val="uk-UA"/>
        </w:rPr>
        <w:t>чіткий розподіл ролей;</w:t>
      </w:r>
    </w:p>
    <w:p w:rsidR="008E752E" w:rsidRPr="001E2EFD" w:rsidRDefault="008E752E" w:rsidP="008E752E">
      <w:pPr>
        <w:pStyle w:val="a3"/>
        <w:numPr>
          <w:ilvl w:val="0"/>
          <w:numId w:val="4"/>
        </w:numPr>
        <w:jc w:val="both"/>
        <w:rPr>
          <w:rFonts w:ascii="Times New Roman" w:hAnsi="Times New Roman" w:cs="Times New Roman"/>
          <w:sz w:val="28"/>
          <w:szCs w:val="28"/>
        </w:rPr>
      </w:pPr>
      <w:r w:rsidRPr="001E2EFD">
        <w:rPr>
          <w:rFonts w:ascii="Times New Roman" w:hAnsi="Times New Roman" w:cs="Times New Roman"/>
          <w:sz w:val="28"/>
          <w:szCs w:val="28"/>
          <w:lang w:val="uk-UA"/>
        </w:rPr>
        <w:t>булінг не закінчується сам по собі.</w:t>
      </w:r>
    </w:p>
    <w:p w:rsidR="008E752E" w:rsidRPr="001E2EFD" w:rsidRDefault="008E752E" w:rsidP="008E752E">
      <w:pPr>
        <w:ind w:left="360"/>
        <w:jc w:val="both"/>
        <w:rPr>
          <w:rFonts w:ascii="Times New Roman" w:hAnsi="Times New Roman" w:cs="Times New Roman"/>
          <w:b/>
          <w:sz w:val="28"/>
          <w:szCs w:val="28"/>
        </w:rPr>
      </w:pPr>
      <w:r w:rsidRPr="001E2EFD">
        <w:rPr>
          <w:rFonts w:ascii="Times New Roman" w:hAnsi="Times New Roman" w:cs="Times New Roman"/>
          <w:b/>
          <w:sz w:val="28"/>
          <w:szCs w:val="28"/>
          <w:lang w:val="uk-UA"/>
        </w:rPr>
        <w:t xml:space="preserve">   </w:t>
      </w:r>
      <w:r w:rsidRPr="001E2EFD">
        <w:rPr>
          <w:rFonts w:ascii="Times New Roman" w:hAnsi="Times New Roman" w:cs="Times New Roman"/>
          <w:b/>
          <w:sz w:val="28"/>
          <w:szCs w:val="28"/>
          <w:u w:val="single"/>
          <w:lang w:val="uk-UA"/>
        </w:rPr>
        <w:t>Як зрозуміти, що учень є жертвою булінгу:</w:t>
      </w:r>
    </w:p>
    <w:p w:rsidR="008E752E" w:rsidRPr="001E2EFD" w:rsidRDefault="008E752E" w:rsidP="008E752E">
      <w:pPr>
        <w:pStyle w:val="a3"/>
        <w:numPr>
          <w:ilvl w:val="0"/>
          <w:numId w:val="4"/>
        </w:numPr>
        <w:jc w:val="both"/>
        <w:rPr>
          <w:rFonts w:ascii="Times New Roman" w:hAnsi="Times New Roman" w:cs="Times New Roman"/>
          <w:sz w:val="28"/>
          <w:szCs w:val="28"/>
        </w:rPr>
      </w:pPr>
      <w:r w:rsidRPr="001E2EFD">
        <w:rPr>
          <w:rFonts w:ascii="Times New Roman" w:hAnsi="Times New Roman" w:cs="Times New Roman"/>
          <w:bCs/>
          <w:sz w:val="28"/>
          <w:szCs w:val="28"/>
          <w:lang w:val="uk-UA"/>
        </w:rPr>
        <w:t>учні, які страждають від булінгу, часто пригнічені , можуть вигадувати хворобу у дні занять;</w:t>
      </w:r>
    </w:p>
    <w:p w:rsidR="008E752E" w:rsidRPr="001E2EFD" w:rsidRDefault="008E752E" w:rsidP="008E752E">
      <w:pPr>
        <w:pStyle w:val="a3"/>
        <w:numPr>
          <w:ilvl w:val="0"/>
          <w:numId w:val="4"/>
        </w:numPr>
        <w:jc w:val="both"/>
        <w:rPr>
          <w:rFonts w:ascii="Times New Roman" w:hAnsi="Times New Roman" w:cs="Times New Roman"/>
          <w:sz w:val="28"/>
          <w:szCs w:val="28"/>
        </w:rPr>
      </w:pPr>
      <w:r w:rsidRPr="001E2EFD">
        <w:rPr>
          <w:rFonts w:ascii="Times New Roman" w:hAnsi="Times New Roman" w:cs="Times New Roman"/>
          <w:bCs/>
          <w:sz w:val="28"/>
          <w:szCs w:val="28"/>
          <w:lang w:val="uk-UA"/>
        </w:rPr>
        <w:t>вони не беруть участь у спільній навчальній діяльності,соціальних заходах;</w:t>
      </w:r>
    </w:p>
    <w:p w:rsidR="008E752E" w:rsidRPr="001E2EFD" w:rsidRDefault="008E752E" w:rsidP="008E752E">
      <w:pPr>
        <w:pStyle w:val="a3"/>
        <w:numPr>
          <w:ilvl w:val="0"/>
          <w:numId w:val="4"/>
        </w:numPr>
        <w:jc w:val="both"/>
        <w:rPr>
          <w:rFonts w:ascii="Times New Roman" w:hAnsi="Times New Roman" w:cs="Times New Roman"/>
          <w:sz w:val="28"/>
          <w:szCs w:val="28"/>
        </w:rPr>
      </w:pPr>
      <w:r w:rsidRPr="001E2EFD">
        <w:rPr>
          <w:rFonts w:ascii="Times New Roman" w:hAnsi="Times New Roman" w:cs="Times New Roman"/>
          <w:bCs/>
          <w:sz w:val="28"/>
          <w:szCs w:val="28"/>
          <w:lang w:val="uk-UA"/>
        </w:rPr>
        <w:t>часто у учня змінюється поведінка: він усамітнюється, поводить себе незвично;</w:t>
      </w:r>
    </w:p>
    <w:p w:rsidR="008E752E" w:rsidRPr="001E2EFD" w:rsidRDefault="008E752E" w:rsidP="008E752E">
      <w:pPr>
        <w:pStyle w:val="a3"/>
        <w:numPr>
          <w:ilvl w:val="0"/>
          <w:numId w:val="4"/>
        </w:numPr>
        <w:jc w:val="both"/>
        <w:rPr>
          <w:rFonts w:ascii="Times New Roman" w:hAnsi="Times New Roman" w:cs="Times New Roman"/>
          <w:sz w:val="28"/>
          <w:szCs w:val="28"/>
        </w:rPr>
      </w:pPr>
      <w:r w:rsidRPr="001E2EFD">
        <w:rPr>
          <w:rFonts w:ascii="Times New Roman" w:hAnsi="Times New Roman" w:cs="Times New Roman"/>
          <w:bCs/>
          <w:sz w:val="28"/>
          <w:szCs w:val="28"/>
          <w:lang w:val="uk-UA"/>
        </w:rPr>
        <w:t>може почати говорити про те, що кине вчитися, пропускає заходи, в яких приймають участь інші учні;</w:t>
      </w:r>
    </w:p>
    <w:p w:rsidR="008E752E" w:rsidRPr="001E2EFD" w:rsidRDefault="008E752E" w:rsidP="008E752E">
      <w:pPr>
        <w:pStyle w:val="a3"/>
        <w:numPr>
          <w:ilvl w:val="0"/>
          <w:numId w:val="4"/>
        </w:numPr>
        <w:jc w:val="both"/>
        <w:rPr>
          <w:rFonts w:ascii="Times New Roman" w:hAnsi="Times New Roman" w:cs="Times New Roman"/>
          <w:sz w:val="28"/>
          <w:szCs w:val="28"/>
        </w:rPr>
      </w:pPr>
      <w:r w:rsidRPr="001E2EFD">
        <w:rPr>
          <w:rFonts w:ascii="Times New Roman" w:hAnsi="Times New Roman" w:cs="Times New Roman"/>
          <w:bCs/>
          <w:sz w:val="28"/>
          <w:szCs w:val="28"/>
          <w:lang w:val="uk-UA"/>
        </w:rPr>
        <w:t>відсутність контакту з однолітками;</w:t>
      </w:r>
    </w:p>
    <w:p w:rsidR="008E752E" w:rsidRPr="001E2EFD" w:rsidRDefault="008E752E" w:rsidP="008E752E">
      <w:pPr>
        <w:pStyle w:val="a3"/>
        <w:numPr>
          <w:ilvl w:val="0"/>
          <w:numId w:val="4"/>
        </w:numPr>
        <w:jc w:val="both"/>
        <w:rPr>
          <w:rFonts w:ascii="Times New Roman" w:hAnsi="Times New Roman" w:cs="Times New Roman"/>
          <w:sz w:val="28"/>
          <w:szCs w:val="28"/>
        </w:rPr>
      </w:pPr>
      <w:r w:rsidRPr="001E2EFD">
        <w:rPr>
          <w:rFonts w:ascii="Times New Roman" w:hAnsi="Times New Roman" w:cs="Times New Roman"/>
          <w:bCs/>
          <w:sz w:val="28"/>
          <w:szCs w:val="28"/>
          <w:lang w:val="uk-UA"/>
        </w:rPr>
        <w:t>обмальовані руки або специфічні малюнки на полях у зошиті.</w:t>
      </w:r>
      <w:r w:rsidRPr="001E2EFD">
        <w:rPr>
          <w:rFonts w:ascii="Times New Roman" w:hAnsi="Times New Roman" w:cs="Times New Roman"/>
          <w:bCs/>
          <w:sz w:val="28"/>
          <w:szCs w:val="28"/>
        </w:rPr>
        <w:t xml:space="preserve"> </w:t>
      </w:r>
    </w:p>
    <w:p w:rsidR="008E752E" w:rsidRPr="001E2EFD" w:rsidRDefault="008E752E" w:rsidP="008E752E">
      <w:pPr>
        <w:ind w:left="360"/>
        <w:jc w:val="both"/>
        <w:rPr>
          <w:rFonts w:ascii="Times New Roman" w:hAnsi="Times New Roman" w:cs="Times New Roman"/>
          <w:sz w:val="28"/>
          <w:szCs w:val="28"/>
        </w:rPr>
      </w:pPr>
      <w:r w:rsidRPr="001E2EFD">
        <w:rPr>
          <w:rFonts w:ascii="Times New Roman" w:hAnsi="Times New Roman" w:cs="Times New Roman"/>
          <w:b/>
          <w:bCs/>
          <w:sz w:val="28"/>
          <w:szCs w:val="28"/>
          <w:lang w:val="uk-UA"/>
        </w:rPr>
        <w:t xml:space="preserve">    </w:t>
      </w:r>
      <w:r w:rsidRPr="001E2EFD">
        <w:rPr>
          <w:rFonts w:ascii="Times New Roman" w:hAnsi="Times New Roman" w:cs="Times New Roman"/>
          <w:b/>
          <w:bCs/>
          <w:sz w:val="28"/>
          <w:szCs w:val="28"/>
          <w:u w:val="single"/>
          <w:lang w:val="uk-UA"/>
        </w:rPr>
        <w:t xml:space="preserve">Чому учні стають жертвами булінгу. </w:t>
      </w:r>
    </w:p>
    <w:p w:rsidR="008E752E" w:rsidRPr="001E2EFD" w:rsidRDefault="008E752E" w:rsidP="008E752E">
      <w:pPr>
        <w:pStyle w:val="a3"/>
        <w:jc w:val="both"/>
        <w:rPr>
          <w:rFonts w:ascii="Times New Roman" w:hAnsi="Times New Roman" w:cs="Times New Roman"/>
          <w:i/>
          <w:iCs/>
          <w:sz w:val="28"/>
          <w:szCs w:val="28"/>
          <w:lang w:val="uk-UA"/>
        </w:rPr>
      </w:pPr>
      <w:r w:rsidRPr="001E2EFD">
        <w:rPr>
          <w:rFonts w:ascii="Times New Roman" w:hAnsi="Times New Roman" w:cs="Times New Roman"/>
          <w:i/>
          <w:iCs/>
          <w:sz w:val="28"/>
          <w:szCs w:val="28"/>
          <w:lang w:val="uk-UA"/>
        </w:rPr>
        <w:t>Основні причини:</w:t>
      </w:r>
    </w:p>
    <w:p w:rsidR="008E752E" w:rsidRPr="001E2EFD" w:rsidRDefault="008E752E" w:rsidP="008E752E">
      <w:pPr>
        <w:pStyle w:val="a3"/>
        <w:numPr>
          <w:ilvl w:val="0"/>
          <w:numId w:val="4"/>
        </w:numPr>
        <w:jc w:val="both"/>
        <w:rPr>
          <w:rFonts w:ascii="Times New Roman" w:hAnsi="Times New Roman" w:cs="Times New Roman"/>
          <w:sz w:val="28"/>
          <w:szCs w:val="28"/>
          <w:lang w:val="uk-UA"/>
        </w:rPr>
      </w:pPr>
      <w:r w:rsidRPr="001E2EFD">
        <w:rPr>
          <w:rFonts w:ascii="Times New Roman" w:hAnsi="Times New Roman" w:cs="Times New Roman"/>
          <w:b/>
          <w:bCs/>
          <w:sz w:val="28"/>
          <w:szCs w:val="28"/>
          <w:u w:val="single"/>
          <w:lang w:val="uk-UA"/>
        </w:rPr>
        <w:t>занижена самооцінка.</w:t>
      </w:r>
      <w:r w:rsidRPr="001E2EFD">
        <w:rPr>
          <w:rFonts w:ascii="Times New Roman" w:hAnsi="Times New Roman" w:cs="Times New Roman"/>
          <w:sz w:val="28"/>
          <w:szCs w:val="28"/>
          <w:lang w:val="uk-UA"/>
        </w:rPr>
        <w:t xml:space="preserve"> Навіть якщо дитина виявляє її через нарцисизм ,надмірну відкритість,зверхність;</w:t>
      </w:r>
    </w:p>
    <w:p w:rsidR="008E752E" w:rsidRPr="001E2EFD" w:rsidRDefault="008E752E" w:rsidP="008E752E">
      <w:pPr>
        <w:pStyle w:val="a3"/>
        <w:numPr>
          <w:ilvl w:val="0"/>
          <w:numId w:val="4"/>
        </w:numPr>
        <w:jc w:val="both"/>
        <w:rPr>
          <w:rFonts w:ascii="Times New Roman" w:hAnsi="Times New Roman" w:cs="Times New Roman"/>
          <w:sz w:val="28"/>
          <w:szCs w:val="28"/>
        </w:rPr>
      </w:pPr>
      <w:r w:rsidRPr="001E2EFD">
        <w:rPr>
          <w:rFonts w:ascii="Times New Roman" w:hAnsi="Times New Roman" w:cs="Times New Roman"/>
          <w:b/>
          <w:bCs/>
          <w:sz w:val="28"/>
          <w:szCs w:val="28"/>
          <w:u w:val="single"/>
          <w:lang w:val="uk-UA"/>
        </w:rPr>
        <w:t>домашня атмосфера.</w:t>
      </w:r>
      <w:r w:rsidRPr="001E2EFD">
        <w:rPr>
          <w:rFonts w:ascii="Times New Roman" w:hAnsi="Times New Roman" w:cs="Times New Roman"/>
          <w:sz w:val="28"/>
          <w:szCs w:val="28"/>
          <w:lang w:val="uk-UA"/>
        </w:rPr>
        <w:t xml:space="preserve"> Дуже часто жертвами булінгу стають учні, яких вдома принижують, знецінюють ображають. Або родини, де дитину звикли жаліти(нещасна,хвора,росте без батька…) ПТНЗ і школа,садок каталізатор домашніх проблем. Тож, якщо учень звик отримувати більше уваги до себе, поблажливість батьків, то він буде створювати навколо себе таку ж атмосферу і в закладі.</w:t>
      </w:r>
    </w:p>
    <w:p w:rsidR="008E752E" w:rsidRPr="001E2EFD" w:rsidRDefault="008E752E" w:rsidP="008E752E">
      <w:pPr>
        <w:pStyle w:val="a3"/>
        <w:numPr>
          <w:ilvl w:val="0"/>
          <w:numId w:val="4"/>
        </w:numPr>
        <w:spacing w:after="0"/>
        <w:jc w:val="both"/>
        <w:rPr>
          <w:rFonts w:ascii="Times New Roman" w:hAnsi="Times New Roman" w:cs="Times New Roman"/>
          <w:color w:val="000000"/>
          <w:sz w:val="28"/>
          <w:szCs w:val="28"/>
        </w:rPr>
      </w:pPr>
      <w:r w:rsidRPr="001E2EFD">
        <w:rPr>
          <w:rFonts w:ascii="Times New Roman" w:hAnsi="Times New Roman" w:cs="Times New Roman"/>
          <w:b/>
          <w:bCs/>
          <w:sz w:val="28"/>
          <w:szCs w:val="28"/>
          <w:u w:val="single"/>
          <w:lang w:val="uk-UA"/>
        </w:rPr>
        <w:t>атмосфера в групі.</w:t>
      </w:r>
      <w:r w:rsidRPr="001E2EFD">
        <w:rPr>
          <w:rFonts w:ascii="Times New Roman" w:hAnsi="Times New Roman" w:cs="Times New Roman"/>
          <w:sz w:val="28"/>
          <w:szCs w:val="28"/>
          <w:u w:val="single"/>
          <w:lang w:val="uk-UA"/>
        </w:rPr>
        <w:t xml:space="preserve"> </w:t>
      </w:r>
      <w:r w:rsidRPr="001E2EFD">
        <w:rPr>
          <w:rFonts w:ascii="Times New Roman" w:hAnsi="Times New Roman" w:cs="Times New Roman"/>
          <w:sz w:val="28"/>
          <w:szCs w:val="28"/>
          <w:lang w:val="uk-UA"/>
        </w:rPr>
        <w:t>Бувають колективи, створені самостійно або руками педагога, в яких є  учень агресор. Він свідомо шукає слабшого,використовує його для самоствердження.</w:t>
      </w:r>
    </w:p>
    <w:p w:rsidR="00A34207" w:rsidRDefault="00A34207" w:rsidP="008E752E">
      <w:pPr>
        <w:spacing w:after="0"/>
        <w:ind w:left="360"/>
        <w:jc w:val="both"/>
        <w:rPr>
          <w:rFonts w:ascii="Times New Roman" w:hAnsi="Times New Roman" w:cs="Times New Roman"/>
          <w:b/>
          <w:bCs/>
          <w:sz w:val="28"/>
          <w:szCs w:val="28"/>
          <w:u w:val="single"/>
          <w:lang w:val="uk-UA"/>
        </w:rPr>
      </w:pPr>
    </w:p>
    <w:p w:rsidR="008E752E" w:rsidRPr="001E2EFD" w:rsidRDefault="008E752E" w:rsidP="008E752E">
      <w:pPr>
        <w:spacing w:after="0"/>
        <w:ind w:left="360"/>
        <w:jc w:val="both"/>
        <w:rPr>
          <w:rFonts w:ascii="Times New Roman" w:hAnsi="Times New Roman" w:cs="Times New Roman"/>
          <w:b/>
          <w:bCs/>
          <w:sz w:val="28"/>
          <w:szCs w:val="28"/>
          <w:u w:val="single"/>
          <w:lang w:val="uk-UA"/>
        </w:rPr>
      </w:pPr>
      <w:r w:rsidRPr="001E2EFD">
        <w:rPr>
          <w:rFonts w:ascii="Times New Roman" w:hAnsi="Times New Roman" w:cs="Times New Roman"/>
          <w:b/>
          <w:bCs/>
          <w:sz w:val="28"/>
          <w:szCs w:val="28"/>
          <w:u w:val="single"/>
          <w:lang w:val="uk-UA"/>
        </w:rPr>
        <w:t>Кібербулінг</w:t>
      </w:r>
    </w:p>
    <w:p w:rsidR="008E752E" w:rsidRPr="001E2EFD" w:rsidRDefault="008E752E" w:rsidP="008E752E">
      <w:pPr>
        <w:shd w:val="clear" w:color="auto" w:fill="FFFFFF"/>
        <w:spacing w:after="270" w:line="465" w:lineRule="atLeast"/>
        <w:rPr>
          <w:rFonts w:ascii="Times New Roman" w:eastAsia="Times New Roman" w:hAnsi="Times New Roman" w:cs="Times New Roman"/>
          <w:color w:val="000000" w:themeColor="text1"/>
          <w:sz w:val="28"/>
          <w:szCs w:val="28"/>
        </w:rPr>
      </w:pPr>
      <w:r w:rsidRPr="001E2EFD">
        <w:rPr>
          <w:rFonts w:ascii="Times New Roman" w:eastAsia="Times New Roman" w:hAnsi="Times New Roman" w:cs="Times New Roman"/>
          <w:color w:val="000000" w:themeColor="text1"/>
          <w:sz w:val="28"/>
          <w:szCs w:val="28"/>
        </w:rPr>
        <w:t xml:space="preserve">Кібербулінг – це </w:t>
      </w:r>
      <w:proofErr w:type="gramStart"/>
      <w:r w:rsidRPr="001E2EFD">
        <w:rPr>
          <w:rFonts w:ascii="Times New Roman" w:eastAsia="Times New Roman" w:hAnsi="Times New Roman" w:cs="Times New Roman"/>
          <w:color w:val="000000" w:themeColor="text1"/>
          <w:sz w:val="28"/>
          <w:szCs w:val="28"/>
        </w:rPr>
        <w:t>бул</w:t>
      </w:r>
      <w:proofErr w:type="gramEnd"/>
      <w:r w:rsidRPr="001E2EFD">
        <w:rPr>
          <w:rFonts w:ascii="Times New Roman" w:eastAsia="Times New Roman" w:hAnsi="Times New Roman" w:cs="Times New Roman"/>
          <w:color w:val="000000" w:themeColor="text1"/>
          <w:sz w:val="28"/>
          <w:szCs w:val="28"/>
        </w:rPr>
        <w:t xml:space="preserve">інг із застосуванням цифрових технологій. Він може відбуватися в </w:t>
      </w:r>
      <w:proofErr w:type="gramStart"/>
      <w:r w:rsidRPr="001E2EFD">
        <w:rPr>
          <w:rFonts w:ascii="Times New Roman" w:eastAsia="Times New Roman" w:hAnsi="Times New Roman" w:cs="Times New Roman"/>
          <w:color w:val="000000" w:themeColor="text1"/>
          <w:sz w:val="28"/>
          <w:szCs w:val="28"/>
        </w:rPr>
        <w:t>соц</w:t>
      </w:r>
      <w:proofErr w:type="gramEnd"/>
      <w:r w:rsidRPr="001E2EFD">
        <w:rPr>
          <w:rFonts w:ascii="Times New Roman" w:eastAsia="Times New Roman" w:hAnsi="Times New Roman" w:cs="Times New Roman"/>
          <w:color w:val="000000" w:themeColor="text1"/>
          <w:sz w:val="28"/>
          <w:szCs w:val="28"/>
        </w:rPr>
        <w:t>іальних мережах, платформах обміну повідомленнями (месенджерах), ігрових платформах та мобільних телефонах. Це неодноразова поведінка, спрямована на залякування, провокування гніву чи приниження тих, проти кого він спрямований. Приклади включають:</w:t>
      </w:r>
    </w:p>
    <w:p w:rsidR="008E752E" w:rsidRPr="001E2EFD" w:rsidRDefault="008E752E" w:rsidP="008E752E">
      <w:pPr>
        <w:pStyle w:val="a3"/>
        <w:numPr>
          <w:ilvl w:val="0"/>
          <w:numId w:val="4"/>
        </w:numPr>
        <w:shd w:val="clear" w:color="auto" w:fill="FFFFFF"/>
        <w:spacing w:before="100" w:beforeAutospacing="1" w:after="100" w:afterAutospacing="1" w:line="465" w:lineRule="atLeast"/>
        <w:rPr>
          <w:rFonts w:ascii="Times New Roman" w:eastAsia="Times New Roman" w:hAnsi="Times New Roman" w:cs="Times New Roman"/>
          <w:color w:val="000000" w:themeColor="text1"/>
          <w:sz w:val="28"/>
          <w:szCs w:val="28"/>
        </w:rPr>
      </w:pPr>
      <w:r w:rsidRPr="001E2EFD">
        <w:rPr>
          <w:rFonts w:ascii="Times New Roman" w:eastAsia="Times New Roman" w:hAnsi="Times New Roman" w:cs="Times New Roman"/>
          <w:color w:val="000000" w:themeColor="text1"/>
          <w:sz w:val="28"/>
          <w:szCs w:val="28"/>
        </w:rPr>
        <w:t xml:space="preserve">поширення брехні про когось або розміщення фотографій, які компрометують когось, у </w:t>
      </w:r>
      <w:proofErr w:type="gramStart"/>
      <w:r w:rsidRPr="001E2EFD">
        <w:rPr>
          <w:rFonts w:ascii="Times New Roman" w:eastAsia="Times New Roman" w:hAnsi="Times New Roman" w:cs="Times New Roman"/>
          <w:color w:val="000000" w:themeColor="text1"/>
          <w:sz w:val="28"/>
          <w:szCs w:val="28"/>
        </w:rPr>
        <w:t>соц</w:t>
      </w:r>
      <w:proofErr w:type="gramEnd"/>
      <w:r w:rsidRPr="001E2EFD">
        <w:rPr>
          <w:rFonts w:ascii="Times New Roman" w:eastAsia="Times New Roman" w:hAnsi="Times New Roman" w:cs="Times New Roman"/>
          <w:color w:val="000000" w:themeColor="text1"/>
          <w:sz w:val="28"/>
          <w:szCs w:val="28"/>
        </w:rPr>
        <w:t>іальних мережах;</w:t>
      </w:r>
    </w:p>
    <w:p w:rsidR="008E752E" w:rsidRPr="001E2EFD" w:rsidRDefault="008E752E" w:rsidP="008E752E">
      <w:pPr>
        <w:pStyle w:val="a3"/>
        <w:numPr>
          <w:ilvl w:val="0"/>
          <w:numId w:val="4"/>
        </w:numPr>
        <w:shd w:val="clear" w:color="auto" w:fill="FFFFFF"/>
        <w:spacing w:before="100" w:beforeAutospacing="1" w:after="100" w:afterAutospacing="1" w:line="465" w:lineRule="atLeast"/>
        <w:rPr>
          <w:rFonts w:ascii="Times New Roman" w:eastAsia="Times New Roman" w:hAnsi="Times New Roman" w:cs="Times New Roman"/>
          <w:color w:val="000000" w:themeColor="text1"/>
          <w:sz w:val="28"/>
          <w:szCs w:val="28"/>
        </w:rPr>
      </w:pPr>
      <w:r w:rsidRPr="001E2EFD">
        <w:rPr>
          <w:rFonts w:ascii="Times New Roman" w:eastAsia="Times New Roman" w:hAnsi="Times New Roman" w:cs="Times New Roman"/>
          <w:color w:val="000000" w:themeColor="text1"/>
          <w:sz w:val="28"/>
          <w:szCs w:val="28"/>
        </w:rPr>
        <w:t>надсилання повідомлень або погроз, які ображають когось або можуть завдати комусь шкоди, через платформи обміну повідомленнями;</w:t>
      </w:r>
    </w:p>
    <w:p w:rsidR="008E752E" w:rsidRPr="001E2EFD" w:rsidRDefault="008E752E" w:rsidP="008E752E">
      <w:pPr>
        <w:pStyle w:val="a3"/>
        <w:numPr>
          <w:ilvl w:val="0"/>
          <w:numId w:val="4"/>
        </w:numPr>
        <w:shd w:val="clear" w:color="auto" w:fill="FFFFFF"/>
        <w:spacing w:before="100" w:beforeAutospacing="1" w:after="100" w:afterAutospacing="1" w:line="465" w:lineRule="atLeast"/>
        <w:rPr>
          <w:rFonts w:ascii="Times New Roman" w:eastAsia="Times New Roman" w:hAnsi="Times New Roman" w:cs="Times New Roman"/>
          <w:color w:val="000000" w:themeColor="text1"/>
          <w:sz w:val="28"/>
          <w:szCs w:val="28"/>
          <w:lang w:val="uk-UA"/>
        </w:rPr>
      </w:pPr>
      <w:r w:rsidRPr="001E2EFD">
        <w:rPr>
          <w:rFonts w:ascii="Times New Roman" w:eastAsia="Times New Roman" w:hAnsi="Times New Roman" w:cs="Times New Roman"/>
          <w:color w:val="000000" w:themeColor="text1"/>
          <w:sz w:val="28"/>
          <w:szCs w:val="28"/>
          <w:lang w:val="uk-UA"/>
        </w:rPr>
        <w:t>видання себе за когось іншого/іншу і надсилання повідомлень іншим людям від його/її імені.</w:t>
      </w:r>
    </w:p>
    <w:p w:rsidR="008E752E" w:rsidRPr="001E2EFD" w:rsidRDefault="008E752E" w:rsidP="008E752E">
      <w:pPr>
        <w:shd w:val="clear" w:color="auto" w:fill="FFFFFF"/>
        <w:spacing w:after="0" w:line="465" w:lineRule="atLeast"/>
        <w:rPr>
          <w:rFonts w:ascii="Times New Roman" w:eastAsia="Times New Roman" w:hAnsi="Times New Roman" w:cs="Times New Roman"/>
          <w:color w:val="000000" w:themeColor="text1"/>
          <w:sz w:val="28"/>
          <w:szCs w:val="28"/>
        </w:rPr>
      </w:pPr>
      <w:r w:rsidRPr="001E2EFD">
        <w:rPr>
          <w:rFonts w:ascii="Times New Roman" w:eastAsia="Times New Roman" w:hAnsi="Times New Roman" w:cs="Times New Roman"/>
          <w:color w:val="000000" w:themeColor="text1"/>
          <w:sz w:val="28"/>
          <w:szCs w:val="28"/>
          <w:lang w:val="uk-UA"/>
        </w:rPr>
        <w:t xml:space="preserve">Особистий булінг та кібербулінг часто пов’язані між собою. </w:t>
      </w:r>
      <w:r w:rsidRPr="001E2EFD">
        <w:rPr>
          <w:rFonts w:ascii="Times New Roman" w:eastAsia="Times New Roman" w:hAnsi="Times New Roman" w:cs="Times New Roman"/>
          <w:color w:val="000000" w:themeColor="text1"/>
          <w:sz w:val="28"/>
          <w:szCs w:val="28"/>
        </w:rPr>
        <w:t>Але кібербулінг залишає цифровий слід – записи, який може слугувати доказами, що дозволять зупинити цькування.</w:t>
      </w:r>
    </w:p>
    <w:p w:rsidR="008E752E" w:rsidRPr="001E2EFD" w:rsidRDefault="008E752E" w:rsidP="008E752E">
      <w:pPr>
        <w:spacing w:after="0"/>
        <w:jc w:val="both"/>
        <w:rPr>
          <w:rFonts w:ascii="Times New Roman" w:hAnsi="Times New Roman" w:cs="Times New Roman"/>
          <w:color w:val="000000"/>
          <w:sz w:val="28"/>
          <w:szCs w:val="28"/>
          <w:lang w:val="uk-UA"/>
        </w:rPr>
      </w:pPr>
    </w:p>
    <w:p w:rsidR="008E752E" w:rsidRPr="001E2EFD" w:rsidRDefault="008E752E" w:rsidP="008E752E">
      <w:pPr>
        <w:spacing w:after="0"/>
        <w:jc w:val="both"/>
        <w:rPr>
          <w:rFonts w:ascii="Times New Roman" w:hAnsi="Times New Roman" w:cs="Times New Roman"/>
          <w:b/>
          <w:bCs/>
          <w:sz w:val="28"/>
          <w:szCs w:val="28"/>
          <w:u w:val="single"/>
          <w:lang w:val="uk-UA"/>
        </w:rPr>
      </w:pPr>
      <w:r w:rsidRPr="001E2EFD">
        <w:rPr>
          <w:rFonts w:ascii="Times New Roman" w:hAnsi="Times New Roman" w:cs="Times New Roman"/>
          <w:b/>
          <w:bCs/>
          <w:sz w:val="28"/>
          <w:szCs w:val="28"/>
          <w:lang w:val="uk-UA"/>
        </w:rPr>
        <w:t xml:space="preserve">    </w:t>
      </w:r>
      <w:r w:rsidRPr="001E2EFD">
        <w:rPr>
          <w:rFonts w:ascii="Times New Roman" w:hAnsi="Times New Roman" w:cs="Times New Roman"/>
          <w:b/>
          <w:bCs/>
          <w:sz w:val="28"/>
          <w:szCs w:val="28"/>
          <w:u w:val="single"/>
          <w:lang w:val="uk-UA"/>
        </w:rPr>
        <w:t>Відповідальність за вчинення булінгу (цькування):</w:t>
      </w:r>
    </w:p>
    <w:p w:rsidR="008E752E" w:rsidRPr="001E2EFD" w:rsidRDefault="008E752E" w:rsidP="008E752E">
      <w:pPr>
        <w:spacing w:after="0"/>
        <w:jc w:val="both"/>
        <w:rPr>
          <w:rFonts w:ascii="Times New Roman" w:hAnsi="Times New Roman" w:cs="Times New Roman"/>
          <w:color w:val="000000"/>
          <w:sz w:val="28"/>
          <w:szCs w:val="28"/>
        </w:rPr>
      </w:pPr>
    </w:p>
    <w:p w:rsidR="008E752E" w:rsidRPr="001E2EFD" w:rsidRDefault="008E752E" w:rsidP="008E752E">
      <w:pPr>
        <w:pStyle w:val="a3"/>
        <w:spacing w:after="0"/>
        <w:jc w:val="both"/>
        <w:rPr>
          <w:rFonts w:ascii="Times New Roman" w:hAnsi="Times New Roman" w:cs="Times New Roman"/>
          <w:color w:val="000000" w:themeColor="text1"/>
          <w:sz w:val="28"/>
          <w:szCs w:val="28"/>
        </w:rPr>
      </w:pPr>
      <w:r w:rsidRPr="001E2EFD">
        <w:rPr>
          <w:rStyle w:val="rvts9"/>
          <w:rFonts w:ascii="Times New Roman" w:hAnsi="Times New Roman" w:cs="Times New Roman"/>
          <w:b/>
          <w:bCs/>
          <w:color w:val="000000" w:themeColor="text1"/>
          <w:sz w:val="28"/>
          <w:szCs w:val="28"/>
        </w:rPr>
        <w:t>Стаття 173</w:t>
      </w:r>
      <w:r w:rsidRPr="001E2EFD">
        <w:rPr>
          <w:rStyle w:val="rvts37"/>
          <w:rFonts w:ascii="Times New Roman" w:hAnsi="Times New Roman" w:cs="Times New Roman"/>
          <w:b/>
          <w:bCs/>
          <w:color w:val="000000" w:themeColor="text1"/>
          <w:sz w:val="28"/>
          <w:szCs w:val="28"/>
          <w:vertAlign w:val="superscript"/>
        </w:rPr>
        <w:t>-4</w:t>
      </w:r>
      <w:r w:rsidRPr="001E2EFD">
        <w:rPr>
          <w:rFonts w:ascii="Times New Roman" w:hAnsi="Times New Roman" w:cs="Times New Roman"/>
          <w:color w:val="000000" w:themeColor="text1"/>
          <w:sz w:val="28"/>
          <w:szCs w:val="28"/>
        </w:rPr>
        <w:t xml:space="preserve">. </w:t>
      </w:r>
      <w:proofErr w:type="gramStart"/>
      <w:r w:rsidRPr="001E2EFD">
        <w:rPr>
          <w:rFonts w:ascii="Times New Roman" w:hAnsi="Times New Roman" w:cs="Times New Roman"/>
          <w:color w:val="000000" w:themeColor="text1"/>
          <w:sz w:val="28"/>
          <w:szCs w:val="28"/>
        </w:rPr>
        <w:t>Бул</w:t>
      </w:r>
      <w:proofErr w:type="gramEnd"/>
      <w:r w:rsidRPr="001E2EFD">
        <w:rPr>
          <w:rFonts w:ascii="Times New Roman" w:hAnsi="Times New Roman" w:cs="Times New Roman"/>
          <w:color w:val="000000" w:themeColor="text1"/>
          <w:sz w:val="28"/>
          <w:szCs w:val="28"/>
        </w:rPr>
        <w:t>інг (цькування) учасника освітнього процесу</w:t>
      </w:r>
    </w:p>
    <w:p w:rsidR="008E752E" w:rsidRPr="001E2EFD" w:rsidRDefault="008E752E" w:rsidP="008E752E">
      <w:pPr>
        <w:pStyle w:val="rvps2"/>
        <w:spacing w:before="0" w:beforeAutospacing="0" w:after="0" w:afterAutospacing="0"/>
        <w:jc w:val="both"/>
        <w:rPr>
          <w:color w:val="000000" w:themeColor="text1"/>
          <w:sz w:val="28"/>
          <w:szCs w:val="28"/>
          <w:lang w:val="uk-UA"/>
        </w:rPr>
      </w:pPr>
      <w:bookmarkStart w:id="10" w:name="n10"/>
      <w:bookmarkEnd w:id="10"/>
      <w:r w:rsidRPr="001E2EFD">
        <w:rPr>
          <w:color w:val="000000" w:themeColor="text1"/>
          <w:sz w:val="28"/>
          <w:szCs w:val="28"/>
        </w:rPr>
        <w:t xml:space="preserve">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w:t>
      </w:r>
      <w:proofErr w:type="gramStart"/>
      <w:r w:rsidRPr="001E2EFD">
        <w:rPr>
          <w:color w:val="000000" w:themeColor="text1"/>
          <w:sz w:val="28"/>
          <w:szCs w:val="28"/>
        </w:rPr>
        <w:t>могла</w:t>
      </w:r>
      <w:proofErr w:type="gramEnd"/>
      <w:r w:rsidRPr="001E2EFD">
        <w:rPr>
          <w:color w:val="000000" w:themeColor="text1"/>
          <w:sz w:val="28"/>
          <w:szCs w:val="28"/>
        </w:rPr>
        <w:t xml:space="preserve"> бути чи була заподіяна </w:t>
      </w:r>
      <w:proofErr w:type="gramStart"/>
      <w:r w:rsidRPr="001E2EFD">
        <w:rPr>
          <w:color w:val="000000" w:themeColor="text1"/>
          <w:sz w:val="28"/>
          <w:szCs w:val="28"/>
        </w:rPr>
        <w:t>шкода</w:t>
      </w:r>
      <w:proofErr w:type="gramEnd"/>
      <w:r w:rsidRPr="001E2EFD">
        <w:rPr>
          <w:color w:val="000000" w:themeColor="text1"/>
          <w:sz w:val="28"/>
          <w:szCs w:val="28"/>
        </w:rPr>
        <w:t xml:space="preserve"> психічному або фізичному здоров’ю потерпілого, -</w:t>
      </w:r>
    </w:p>
    <w:p w:rsidR="008E752E" w:rsidRPr="001E2EFD" w:rsidRDefault="008E752E" w:rsidP="008E752E">
      <w:pPr>
        <w:pStyle w:val="rvps2"/>
        <w:numPr>
          <w:ilvl w:val="0"/>
          <w:numId w:val="4"/>
        </w:numPr>
        <w:spacing w:before="0" w:beforeAutospacing="0" w:after="0" w:afterAutospacing="0"/>
        <w:jc w:val="both"/>
        <w:rPr>
          <w:color w:val="000000" w:themeColor="text1"/>
          <w:sz w:val="28"/>
          <w:szCs w:val="28"/>
        </w:rPr>
      </w:pPr>
      <w:r w:rsidRPr="001E2EFD">
        <w:rPr>
          <w:color w:val="000000" w:themeColor="text1"/>
          <w:sz w:val="28"/>
          <w:szCs w:val="28"/>
        </w:rPr>
        <w:t xml:space="preserve">тягне за собою накладення штрафу від п’ятдесяти до ста неоподатковуваних мінімумів доходів громадян або громадські роботи </w:t>
      </w:r>
      <w:proofErr w:type="gramStart"/>
      <w:r w:rsidRPr="001E2EFD">
        <w:rPr>
          <w:color w:val="000000" w:themeColor="text1"/>
          <w:sz w:val="28"/>
          <w:szCs w:val="28"/>
        </w:rPr>
        <w:t>на</w:t>
      </w:r>
      <w:proofErr w:type="gramEnd"/>
      <w:r w:rsidRPr="001E2EFD">
        <w:rPr>
          <w:color w:val="000000" w:themeColor="text1"/>
          <w:sz w:val="28"/>
          <w:szCs w:val="28"/>
        </w:rPr>
        <w:t xml:space="preserve"> строк від двадцяти до сорока годин.</w:t>
      </w:r>
    </w:p>
    <w:p w:rsidR="008E752E" w:rsidRPr="001E2EFD" w:rsidRDefault="008E752E" w:rsidP="008E752E">
      <w:pPr>
        <w:pStyle w:val="rvps2"/>
        <w:spacing w:before="0" w:beforeAutospacing="0" w:after="0" w:afterAutospacing="0"/>
        <w:ind w:left="360"/>
        <w:jc w:val="both"/>
        <w:rPr>
          <w:color w:val="000000" w:themeColor="text1"/>
          <w:sz w:val="28"/>
          <w:szCs w:val="28"/>
        </w:rPr>
      </w:pPr>
      <w:bookmarkStart w:id="11" w:name="n12"/>
      <w:bookmarkEnd w:id="11"/>
      <w:r w:rsidRPr="001E2EFD">
        <w:rPr>
          <w:color w:val="000000" w:themeColor="text1"/>
          <w:sz w:val="28"/>
          <w:szCs w:val="28"/>
        </w:rPr>
        <w:t xml:space="preserve">Діяння, передбачене частиною першою цієї статті, вчинене групою осіб або повторно протягом року </w:t>
      </w:r>
      <w:proofErr w:type="gramStart"/>
      <w:r w:rsidRPr="001E2EFD">
        <w:rPr>
          <w:color w:val="000000" w:themeColor="text1"/>
          <w:sz w:val="28"/>
          <w:szCs w:val="28"/>
        </w:rPr>
        <w:t>п</w:t>
      </w:r>
      <w:proofErr w:type="gramEnd"/>
      <w:r w:rsidRPr="001E2EFD">
        <w:rPr>
          <w:color w:val="000000" w:themeColor="text1"/>
          <w:sz w:val="28"/>
          <w:szCs w:val="28"/>
        </w:rPr>
        <w:t>ісля накладення адміністративного стягнення, -</w:t>
      </w:r>
    </w:p>
    <w:p w:rsidR="008E752E" w:rsidRPr="001E2EFD" w:rsidRDefault="008E752E" w:rsidP="008E752E">
      <w:pPr>
        <w:pStyle w:val="rvps2"/>
        <w:numPr>
          <w:ilvl w:val="0"/>
          <w:numId w:val="4"/>
        </w:numPr>
        <w:spacing w:before="0" w:beforeAutospacing="0" w:after="0" w:afterAutospacing="0"/>
        <w:jc w:val="both"/>
        <w:rPr>
          <w:color w:val="000000" w:themeColor="text1"/>
          <w:sz w:val="28"/>
          <w:szCs w:val="28"/>
        </w:rPr>
      </w:pPr>
      <w:bookmarkStart w:id="12" w:name="n13"/>
      <w:bookmarkEnd w:id="12"/>
      <w:r w:rsidRPr="001E2EFD">
        <w:rPr>
          <w:color w:val="000000" w:themeColor="text1"/>
          <w:sz w:val="28"/>
          <w:szCs w:val="28"/>
        </w:rPr>
        <w:t xml:space="preserve">тягне за собою накладення штрафу від ста до двохсот неоподатковуваних мінімумів доходів громадян або громадські роботи </w:t>
      </w:r>
      <w:proofErr w:type="gramStart"/>
      <w:r w:rsidRPr="001E2EFD">
        <w:rPr>
          <w:color w:val="000000" w:themeColor="text1"/>
          <w:sz w:val="28"/>
          <w:szCs w:val="28"/>
        </w:rPr>
        <w:t>на</w:t>
      </w:r>
      <w:proofErr w:type="gramEnd"/>
      <w:r w:rsidRPr="001E2EFD">
        <w:rPr>
          <w:color w:val="000000" w:themeColor="text1"/>
          <w:sz w:val="28"/>
          <w:szCs w:val="28"/>
        </w:rPr>
        <w:t xml:space="preserve"> строк від сорока до шістдесяти годин.</w:t>
      </w:r>
    </w:p>
    <w:p w:rsidR="008E752E" w:rsidRPr="001E2EFD" w:rsidRDefault="008E752E" w:rsidP="008E752E">
      <w:pPr>
        <w:pStyle w:val="rvps2"/>
        <w:spacing w:before="0" w:beforeAutospacing="0" w:after="0" w:afterAutospacing="0"/>
        <w:ind w:left="360"/>
        <w:jc w:val="both"/>
        <w:rPr>
          <w:color w:val="000000" w:themeColor="text1"/>
          <w:sz w:val="28"/>
          <w:szCs w:val="28"/>
        </w:rPr>
      </w:pPr>
      <w:bookmarkStart w:id="13" w:name="n14"/>
      <w:bookmarkEnd w:id="13"/>
      <w:r w:rsidRPr="001E2EFD">
        <w:rPr>
          <w:color w:val="000000" w:themeColor="text1"/>
          <w:sz w:val="28"/>
          <w:szCs w:val="28"/>
        </w:rPr>
        <w:t>Діяння, передбачене частиною першою цієї статті, вчинене малолітніми або неповнолітніми особами віком від чотирнадцяти до шістнадцяти рокі</w:t>
      </w:r>
      <w:proofErr w:type="gramStart"/>
      <w:r w:rsidRPr="001E2EFD">
        <w:rPr>
          <w:color w:val="000000" w:themeColor="text1"/>
          <w:sz w:val="28"/>
          <w:szCs w:val="28"/>
        </w:rPr>
        <w:t>в</w:t>
      </w:r>
      <w:proofErr w:type="gramEnd"/>
      <w:r w:rsidRPr="001E2EFD">
        <w:rPr>
          <w:color w:val="000000" w:themeColor="text1"/>
          <w:sz w:val="28"/>
          <w:szCs w:val="28"/>
        </w:rPr>
        <w:t>, -</w:t>
      </w:r>
    </w:p>
    <w:p w:rsidR="008E752E" w:rsidRPr="001E2EFD" w:rsidRDefault="008E752E" w:rsidP="008E752E">
      <w:pPr>
        <w:pStyle w:val="rvps2"/>
        <w:numPr>
          <w:ilvl w:val="0"/>
          <w:numId w:val="4"/>
        </w:numPr>
        <w:spacing w:before="0" w:beforeAutospacing="0" w:after="0" w:afterAutospacing="0"/>
        <w:jc w:val="both"/>
        <w:rPr>
          <w:color w:val="000000" w:themeColor="text1"/>
          <w:sz w:val="28"/>
          <w:szCs w:val="28"/>
        </w:rPr>
      </w:pPr>
      <w:bookmarkStart w:id="14" w:name="n15"/>
      <w:bookmarkEnd w:id="14"/>
      <w:r w:rsidRPr="001E2EFD">
        <w:rPr>
          <w:color w:val="000000" w:themeColor="text1"/>
          <w:sz w:val="28"/>
          <w:szCs w:val="28"/>
        </w:rPr>
        <w:t xml:space="preserve">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w:t>
      </w:r>
      <w:proofErr w:type="gramStart"/>
      <w:r w:rsidRPr="001E2EFD">
        <w:rPr>
          <w:color w:val="000000" w:themeColor="text1"/>
          <w:sz w:val="28"/>
          <w:szCs w:val="28"/>
        </w:rPr>
        <w:t>на</w:t>
      </w:r>
      <w:proofErr w:type="gramEnd"/>
      <w:r w:rsidRPr="001E2EFD">
        <w:rPr>
          <w:color w:val="000000" w:themeColor="text1"/>
          <w:sz w:val="28"/>
          <w:szCs w:val="28"/>
        </w:rPr>
        <w:t xml:space="preserve"> строк від двадцяти до сорока годин.</w:t>
      </w:r>
    </w:p>
    <w:p w:rsidR="008E752E" w:rsidRPr="00CB1B71" w:rsidRDefault="008E752E" w:rsidP="008E752E">
      <w:pPr>
        <w:pStyle w:val="rvps2"/>
        <w:spacing w:before="0" w:beforeAutospacing="0" w:after="0" w:afterAutospacing="0"/>
        <w:ind w:left="360"/>
        <w:jc w:val="both"/>
        <w:rPr>
          <w:color w:val="000000" w:themeColor="text1"/>
          <w:sz w:val="28"/>
          <w:szCs w:val="28"/>
          <w:lang w:val="uk-UA"/>
        </w:rPr>
      </w:pPr>
      <w:bookmarkStart w:id="15" w:name="n16"/>
      <w:bookmarkEnd w:id="15"/>
      <w:r w:rsidRPr="001E2EFD">
        <w:rPr>
          <w:color w:val="000000" w:themeColor="text1"/>
          <w:sz w:val="28"/>
          <w:szCs w:val="28"/>
        </w:rPr>
        <w:t xml:space="preserve">Діяння, передбачене частиною </w:t>
      </w:r>
      <w:proofErr w:type="gramStart"/>
      <w:r w:rsidRPr="001E2EFD">
        <w:rPr>
          <w:color w:val="000000" w:themeColor="text1"/>
          <w:sz w:val="28"/>
          <w:szCs w:val="28"/>
        </w:rPr>
        <w:t>другою</w:t>
      </w:r>
      <w:proofErr w:type="gramEnd"/>
      <w:r w:rsidRPr="001E2EFD">
        <w:rPr>
          <w:color w:val="000000" w:themeColor="text1"/>
          <w:sz w:val="28"/>
          <w:szCs w:val="28"/>
        </w:rPr>
        <w:t xml:space="preserve"> цієї статті, вчинене малолітньою або неповнолітньою особою віком від чоти</w:t>
      </w:r>
      <w:r w:rsidR="00CB1B71">
        <w:rPr>
          <w:color w:val="000000" w:themeColor="text1"/>
          <w:sz w:val="28"/>
          <w:szCs w:val="28"/>
        </w:rPr>
        <w:t>рнадцяти до шістнадцяти років,</w:t>
      </w:r>
      <w:r w:rsidR="00CB1B71">
        <w:rPr>
          <w:color w:val="000000" w:themeColor="text1"/>
          <w:sz w:val="28"/>
          <w:szCs w:val="28"/>
          <w:lang w:val="uk-UA"/>
        </w:rPr>
        <w:t>-</w:t>
      </w:r>
    </w:p>
    <w:p w:rsidR="008E752E" w:rsidRPr="00A34207" w:rsidRDefault="008E752E" w:rsidP="008E752E">
      <w:pPr>
        <w:pStyle w:val="rvps2"/>
        <w:numPr>
          <w:ilvl w:val="0"/>
          <w:numId w:val="4"/>
        </w:numPr>
        <w:spacing w:before="0" w:beforeAutospacing="0" w:after="0" w:afterAutospacing="0"/>
        <w:jc w:val="both"/>
        <w:rPr>
          <w:color w:val="000000" w:themeColor="text1"/>
          <w:sz w:val="28"/>
          <w:szCs w:val="28"/>
        </w:rPr>
      </w:pPr>
      <w:bookmarkStart w:id="16" w:name="n17"/>
      <w:bookmarkEnd w:id="16"/>
      <w:r w:rsidRPr="001E2EFD">
        <w:rPr>
          <w:color w:val="000000" w:themeColor="text1"/>
          <w:sz w:val="28"/>
          <w:szCs w:val="28"/>
        </w:rPr>
        <w:t xml:space="preserve">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w:t>
      </w:r>
      <w:proofErr w:type="gramStart"/>
      <w:r w:rsidRPr="001E2EFD">
        <w:rPr>
          <w:color w:val="000000" w:themeColor="text1"/>
          <w:sz w:val="28"/>
          <w:szCs w:val="28"/>
        </w:rPr>
        <w:t>на</w:t>
      </w:r>
      <w:proofErr w:type="gramEnd"/>
      <w:r w:rsidRPr="001E2EFD">
        <w:rPr>
          <w:color w:val="000000" w:themeColor="text1"/>
          <w:sz w:val="28"/>
          <w:szCs w:val="28"/>
        </w:rPr>
        <w:t xml:space="preserve"> строк від сорока до шістдесяти годин.</w:t>
      </w:r>
      <w:r w:rsidRPr="001E2EFD">
        <w:rPr>
          <w:color w:val="000000" w:themeColor="text1"/>
          <w:sz w:val="28"/>
          <w:szCs w:val="28"/>
          <w:lang w:val="uk-UA"/>
        </w:rPr>
        <w:t xml:space="preserve"> </w:t>
      </w:r>
    </w:p>
    <w:p w:rsidR="008E752E" w:rsidRPr="001E2EFD" w:rsidRDefault="008E752E" w:rsidP="008E752E">
      <w:pPr>
        <w:pStyle w:val="rvps2"/>
        <w:spacing w:before="0" w:beforeAutospacing="0" w:after="0" w:afterAutospacing="0"/>
        <w:jc w:val="both"/>
        <w:rPr>
          <w:color w:val="000000" w:themeColor="text1"/>
          <w:sz w:val="28"/>
          <w:szCs w:val="28"/>
          <w:lang w:val="uk-UA"/>
        </w:rPr>
      </w:pPr>
      <w:r w:rsidRPr="001E2EFD">
        <w:rPr>
          <w:color w:val="000000" w:themeColor="text1"/>
          <w:sz w:val="28"/>
          <w:szCs w:val="28"/>
          <w:lang w:val="uk-UA"/>
        </w:rPr>
        <w:t>Якщо ви стали свідком , або учасником булінгу (цькування), потрібно написати заяву до навчального закладу, за для подальшого вирішення проблеми. (Приклад заяви Додаток 2)</w:t>
      </w:r>
    </w:p>
    <w:p w:rsidR="008E752E" w:rsidRPr="001E2EFD" w:rsidRDefault="008E752E" w:rsidP="008E752E">
      <w:pPr>
        <w:pStyle w:val="rvps2"/>
        <w:spacing w:before="0" w:beforeAutospacing="0" w:after="0" w:afterAutospacing="0"/>
        <w:jc w:val="both"/>
        <w:rPr>
          <w:color w:val="000000" w:themeColor="text1"/>
          <w:sz w:val="28"/>
          <w:szCs w:val="28"/>
          <w:lang w:val="uk-UA"/>
        </w:rPr>
      </w:pPr>
    </w:p>
    <w:p w:rsidR="00A34207" w:rsidRDefault="00A34207" w:rsidP="008E752E">
      <w:pPr>
        <w:shd w:val="clear" w:color="auto" w:fill="FFFFFF"/>
        <w:spacing w:before="100" w:beforeAutospacing="1" w:after="100" w:afterAutospacing="1" w:line="240" w:lineRule="auto"/>
        <w:jc w:val="center"/>
        <w:textAlignment w:val="baseline"/>
        <w:outlineLvl w:val="2"/>
        <w:rPr>
          <w:rFonts w:ascii="Times New Roman" w:eastAsia="Times New Roman" w:hAnsi="Times New Roman" w:cs="Times New Roman"/>
          <w:b/>
          <w:bCs/>
          <w:color w:val="000000" w:themeColor="text1"/>
          <w:sz w:val="28"/>
          <w:szCs w:val="28"/>
          <w:lang w:val="uk-UA"/>
        </w:rPr>
      </w:pPr>
    </w:p>
    <w:p w:rsidR="008E752E" w:rsidRPr="00844204" w:rsidRDefault="008E752E" w:rsidP="008E752E">
      <w:pPr>
        <w:shd w:val="clear" w:color="auto" w:fill="FFFFFF"/>
        <w:spacing w:before="100" w:beforeAutospacing="1" w:after="100" w:afterAutospacing="1" w:line="240" w:lineRule="auto"/>
        <w:jc w:val="center"/>
        <w:textAlignment w:val="baseline"/>
        <w:outlineLvl w:val="2"/>
        <w:rPr>
          <w:rFonts w:ascii="Times New Roman" w:eastAsia="Times New Roman" w:hAnsi="Times New Roman" w:cs="Times New Roman"/>
          <w:b/>
          <w:bCs/>
          <w:color w:val="000000" w:themeColor="text1"/>
          <w:sz w:val="28"/>
          <w:szCs w:val="28"/>
        </w:rPr>
      </w:pPr>
      <w:r w:rsidRPr="00844204">
        <w:rPr>
          <w:rFonts w:ascii="Times New Roman" w:eastAsia="Times New Roman" w:hAnsi="Times New Roman" w:cs="Times New Roman"/>
          <w:b/>
          <w:bCs/>
          <w:color w:val="000000" w:themeColor="text1"/>
          <w:sz w:val="28"/>
          <w:szCs w:val="28"/>
        </w:rPr>
        <w:t>ТЕЛЕФОНИ ДОВІРИ</w:t>
      </w:r>
    </w:p>
    <w:p w:rsidR="008E752E" w:rsidRPr="001E2EFD" w:rsidRDefault="008E752E" w:rsidP="008E752E">
      <w:pPr>
        <w:numPr>
          <w:ilvl w:val="0"/>
          <w:numId w:val="6"/>
        </w:numPr>
        <w:shd w:val="clear" w:color="auto" w:fill="FFFFFF"/>
        <w:spacing w:before="100" w:beforeAutospacing="1" w:after="100" w:afterAutospacing="1" w:line="360" w:lineRule="atLeast"/>
        <w:jc w:val="both"/>
        <w:textAlignment w:val="baseline"/>
        <w:rPr>
          <w:rFonts w:ascii="Times New Roman" w:eastAsia="Times New Roman" w:hAnsi="Times New Roman" w:cs="Times New Roman"/>
          <w:color w:val="000000" w:themeColor="text1"/>
          <w:sz w:val="28"/>
          <w:szCs w:val="28"/>
        </w:rPr>
      </w:pPr>
      <w:r w:rsidRPr="001E2EFD">
        <w:rPr>
          <w:rFonts w:ascii="Times New Roman" w:eastAsia="Times New Roman" w:hAnsi="Times New Roman" w:cs="Times New Roman"/>
          <w:color w:val="444444"/>
          <w:sz w:val="28"/>
          <w:szCs w:val="28"/>
        </w:rPr>
        <w:t xml:space="preserve">– </w:t>
      </w:r>
      <w:r w:rsidRPr="001E2EFD">
        <w:rPr>
          <w:rFonts w:ascii="Times New Roman" w:eastAsia="Times New Roman" w:hAnsi="Times New Roman" w:cs="Times New Roman"/>
          <w:color w:val="000000" w:themeColor="text1"/>
          <w:sz w:val="28"/>
          <w:szCs w:val="28"/>
        </w:rPr>
        <w:t>Дитяча лінія 116 111 або 0 800 500 225 (з 12.00 до 16.00);</w:t>
      </w:r>
    </w:p>
    <w:p w:rsidR="008E752E" w:rsidRPr="001E2EFD" w:rsidRDefault="008E752E" w:rsidP="008E752E">
      <w:pPr>
        <w:numPr>
          <w:ilvl w:val="0"/>
          <w:numId w:val="6"/>
        </w:numPr>
        <w:shd w:val="clear" w:color="auto" w:fill="FFFFFF"/>
        <w:spacing w:before="100" w:beforeAutospacing="1" w:after="100" w:afterAutospacing="1" w:line="360" w:lineRule="atLeast"/>
        <w:jc w:val="both"/>
        <w:textAlignment w:val="baseline"/>
        <w:rPr>
          <w:rFonts w:ascii="Times New Roman" w:eastAsia="Times New Roman" w:hAnsi="Times New Roman" w:cs="Times New Roman"/>
          <w:color w:val="000000" w:themeColor="text1"/>
          <w:sz w:val="28"/>
          <w:szCs w:val="28"/>
        </w:rPr>
      </w:pPr>
      <w:r w:rsidRPr="001E2EFD">
        <w:rPr>
          <w:rFonts w:ascii="Times New Roman" w:eastAsia="Times New Roman" w:hAnsi="Times New Roman" w:cs="Times New Roman"/>
          <w:color w:val="000000" w:themeColor="text1"/>
          <w:sz w:val="28"/>
          <w:szCs w:val="28"/>
        </w:rPr>
        <w:t xml:space="preserve">– Гаряча телефонна лінія щодо </w:t>
      </w:r>
      <w:proofErr w:type="gramStart"/>
      <w:r w:rsidRPr="001E2EFD">
        <w:rPr>
          <w:rFonts w:ascii="Times New Roman" w:eastAsia="Times New Roman" w:hAnsi="Times New Roman" w:cs="Times New Roman"/>
          <w:color w:val="000000" w:themeColor="text1"/>
          <w:sz w:val="28"/>
          <w:szCs w:val="28"/>
        </w:rPr>
        <w:t>бул</w:t>
      </w:r>
      <w:proofErr w:type="gramEnd"/>
      <w:r w:rsidRPr="001E2EFD">
        <w:rPr>
          <w:rFonts w:ascii="Times New Roman" w:eastAsia="Times New Roman" w:hAnsi="Times New Roman" w:cs="Times New Roman"/>
          <w:color w:val="000000" w:themeColor="text1"/>
          <w:sz w:val="28"/>
          <w:szCs w:val="28"/>
        </w:rPr>
        <w:t>інгу 116 000;</w:t>
      </w:r>
    </w:p>
    <w:p w:rsidR="008E752E" w:rsidRPr="001E2EFD" w:rsidRDefault="008E752E" w:rsidP="008E752E">
      <w:pPr>
        <w:numPr>
          <w:ilvl w:val="0"/>
          <w:numId w:val="6"/>
        </w:numPr>
        <w:shd w:val="clear" w:color="auto" w:fill="FFFFFF"/>
        <w:spacing w:before="100" w:beforeAutospacing="1" w:after="100" w:afterAutospacing="1" w:line="360" w:lineRule="atLeast"/>
        <w:jc w:val="both"/>
        <w:textAlignment w:val="baseline"/>
        <w:rPr>
          <w:rFonts w:ascii="Times New Roman" w:eastAsia="Times New Roman" w:hAnsi="Times New Roman" w:cs="Times New Roman"/>
          <w:color w:val="000000" w:themeColor="text1"/>
          <w:sz w:val="28"/>
          <w:szCs w:val="28"/>
        </w:rPr>
      </w:pPr>
      <w:r w:rsidRPr="001E2EFD">
        <w:rPr>
          <w:rFonts w:ascii="Times New Roman" w:eastAsia="Times New Roman" w:hAnsi="Times New Roman" w:cs="Times New Roman"/>
          <w:color w:val="000000" w:themeColor="text1"/>
          <w:sz w:val="28"/>
          <w:szCs w:val="28"/>
        </w:rPr>
        <w:t>– Гаряча лінія з питань запобігання насильству 116 123 або 0 800 500 335;</w:t>
      </w:r>
    </w:p>
    <w:p w:rsidR="008E752E" w:rsidRPr="001E2EFD" w:rsidRDefault="008E752E" w:rsidP="008E752E">
      <w:pPr>
        <w:numPr>
          <w:ilvl w:val="0"/>
          <w:numId w:val="6"/>
        </w:numPr>
        <w:shd w:val="clear" w:color="auto" w:fill="FFFFFF"/>
        <w:spacing w:before="100" w:beforeAutospacing="1" w:after="100" w:afterAutospacing="1" w:line="360" w:lineRule="atLeast"/>
        <w:jc w:val="both"/>
        <w:textAlignment w:val="baseline"/>
        <w:rPr>
          <w:rFonts w:ascii="Times New Roman" w:eastAsia="Times New Roman" w:hAnsi="Times New Roman" w:cs="Times New Roman"/>
          <w:color w:val="000000" w:themeColor="text1"/>
          <w:sz w:val="28"/>
          <w:szCs w:val="28"/>
        </w:rPr>
      </w:pPr>
      <w:r w:rsidRPr="001E2EFD">
        <w:rPr>
          <w:rFonts w:ascii="Times New Roman" w:eastAsia="Times New Roman" w:hAnsi="Times New Roman" w:cs="Times New Roman"/>
          <w:color w:val="000000" w:themeColor="text1"/>
          <w:sz w:val="28"/>
          <w:szCs w:val="28"/>
        </w:rPr>
        <w:t>– Уповноважений Верховно</w:t>
      </w:r>
      <w:proofErr w:type="gramStart"/>
      <w:r w:rsidRPr="001E2EFD">
        <w:rPr>
          <w:rFonts w:ascii="Times New Roman" w:eastAsia="Times New Roman" w:hAnsi="Times New Roman" w:cs="Times New Roman"/>
          <w:color w:val="000000" w:themeColor="text1"/>
          <w:sz w:val="28"/>
          <w:szCs w:val="28"/>
        </w:rPr>
        <w:t>ї Р</w:t>
      </w:r>
      <w:proofErr w:type="gramEnd"/>
      <w:r w:rsidRPr="001E2EFD">
        <w:rPr>
          <w:rFonts w:ascii="Times New Roman" w:eastAsia="Times New Roman" w:hAnsi="Times New Roman" w:cs="Times New Roman"/>
          <w:color w:val="000000" w:themeColor="text1"/>
          <w:sz w:val="28"/>
          <w:szCs w:val="28"/>
        </w:rPr>
        <w:t>ади з прав людини 0 800 50 17 20;</w:t>
      </w:r>
    </w:p>
    <w:p w:rsidR="008E752E" w:rsidRPr="001E2EFD" w:rsidRDefault="008E752E" w:rsidP="008E752E">
      <w:pPr>
        <w:numPr>
          <w:ilvl w:val="0"/>
          <w:numId w:val="6"/>
        </w:numPr>
        <w:shd w:val="clear" w:color="auto" w:fill="FFFFFF"/>
        <w:spacing w:before="100" w:beforeAutospacing="1" w:after="100" w:afterAutospacing="1" w:line="360" w:lineRule="atLeast"/>
        <w:jc w:val="both"/>
        <w:textAlignment w:val="baseline"/>
        <w:rPr>
          <w:rFonts w:ascii="Times New Roman" w:eastAsia="Times New Roman" w:hAnsi="Times New Roman" w:cs="Times New Roman"/>
          <w:color w:val="000000" w:themeColor="text1"/>
          <w:sz w:val="28"/>
          <w:szCs w:val="28"/>
        </w:rPr>
      </w:pPr>
      <w:r w:rsidRPr="001E2EFD">
        <w:rPr>
          <w:rFonts w:ascii="Times New Roman" w:eastAsia="Times New Roman" w:hAnsi="Times New Roman" w:cs="Times New Roman"/>
          <w:color w:val="000000" w:themeColor="text1"/>
          <w:sz w:val="28"/>
          <w:szCs w:val="28"/>
        </w:rPr>
        <w:t>– Уповноважений Президента України з прав дитини 044 255 76 76;</w:t>
      </w:r>
    </w:p>
    <w:p w:rsidR="008E752E" w:rsidRPr="001E2EFD" w:rsidRDefault="008E752E" w:rsidP="008E752E">
      <w:pPr>
        <w:numPr>
          <w:ilvl w:val="0"/>
          <w:numId w:val="6"/>
        </w:numPr>
        <w:shd w:val="clear" w:color="auto" w:fill="FFFFFF"/>
        <w:spacing w:before="100" w:beforeAutospacing="1" w:after="100" w:afterAutospacing="1" w:line="360" w:lineRule="atLeast"/>
        <w:jc w:val="both"/>
        <w:textAlignment w:val="baseline"/>
        <w:rPr>
          <w:rFonts w:ascii="Times New Roman" w:eastAsia="Times New Roman" w:hAnsi="Times New Roman" w:cs="Times New Roman"/>
          <w:color w:val="000000" w:themeColor="text1"/>
          <w:sz w:val="28"/>
          <w:szCs w:val="28"/>
        </w:rPr>
      </w:pPr>
      <w:r w:rsidRPr="001E2EFD">
        <w:rPr>
          <w:rFonts w:ascii="Times New Roman" w:eastAsia="Times New Roman" w:hAnsi="Times New Roman" w:cs="Times New Roman"/>
          <w:color w:val="000000" w:themeColor="text1"/>
          <w:sz w:val="28"/>
          <w:szCs w:val="28"/>
        </w:rPr>
        <w:t>– Центр надання безоплатної правової допомоги 0 800 213 103;</w:t>
      </w:r>
    </w:p>
    <w:p w:rsidR="008E752E" w:rsidRPr="001E2EFD" w:rsidRDefault="008E752E" w:rsidP="008E752E">
      <w:pPr>
        <w:numPr>
          <w:ilvl w:val="0"/>
          <w:numId w:val="6"/>
        </w:numPr>
        <w:shd w:val="clear" w:color="auto" w:fill="FFFFFF"/>
        <w:spacing w:before="100" w:beforeAutospacing="1" w:after="100" w:afterAutospacing="1" w:line="360" w:lineRule="atLeast"/>
        <w:jc w:val="both"/>
        <w:textAlignment w:val="baseline"/>
        <w:rPr>
          <w:rFonts w:ascii="Times New Roman" w:eastAsia="Times New Roman" w:hAnsi="Times New Roman" w:cs="Times New Roman"/>
          <w:color w:val="000000" w:themeColor="text1"/>
          <w:sz w:val="28"/>
          <w:szCs w:val="28"/>
        </w:rPr>
      </w:pPr>
      <w:r w:rsidRPr="001E2EFD">
        <w:rPr>
          <w:rFonts w:ascii="Times New Roman" w:eastAsia="Times New Roman" w:hAnsi="Times New Roman" w:cs="Times New Roman"/>
          <w:color w:val="000000" w:themeColor="text1"/>
          <w:sz w:val="28"/>
          <w:szCs w:val="28"/>
        </w:rPr>
        <w:t>– Національна поліція України 102.</w:t>
      </w:r>
    </w:p>
    <w:p w:rsidR="008E752E" w:rsidRPr="001E2EFD" w:rsidRDefault="008E752E" w:rsidP="008E752E">
      <w:pPr>
        <w:pStyle w:val="a3"/>
        <w:jc w:val="both"/>
        <w:rPr>
          <w:rFonts w:ascii="Times New Roman" w:hAnsi="Times New Roman" w:cs="Times New Roman"/>
          <w:sz w:val="28"/>
          <w:szCs w:val="28"/>
        </w:rPr>
      </w:pPr>
    </w:p>
    <w:p w:rsidR="008E752E" w:rsidRPr="001E2EFD" w:rsidRDefault="008E752E" w:rsidP="008E752E">
      <w:pPr>
        <w:pStyle w:val="rvps2"/>
        <w:spacing w:before="0" w:beforeAutospacing="0" w:after="0" w:afterAutospacing="0"/>
        <w:jc w:val="both"/>
        <w:rPr>
          <w:color w:val="000000" w:themeColor="text1"/>
          <w:sz w:val="28"/>
          <w:szCs w:val="28"/>
          <w:lang w:val="uk-UA"/>
        </w:rPr>
      </w:pPr>
    </w:p>
    <w:p w:rsidR="008E752E" w:rsidRPr="001E2EFD" w:rsidRDefault="008E752E" w:rsidP="008E752E">
      <w:pPr>
        <w:pStyle w:val="a3"/>
        <w:jc w:val="both"/>
        <w:rPr>
          <w:rFonts w:ascii="Times New Roman" w:hAnsi="Times New Roman" w:cs="Times New Roman"/>
          <w:sz w:val="28"/>
          <w:szCs w:val="28"/>
          <w:lang w:val="uk-UA"/>
        </w:rPr>
      </w:pPr>
    </w:p>
    <w:p w:rsidR="00AE4A8C" w:rsidRPr="001E2EFD" w:rsidRDefault="00AE4A8C" w:rsidP="00AE4A8C">
      <w:pPr>
        <w:rPr>
          <w:rFonts w:ascii="Times New Roman" w:hAnsi="Times New Roman" w:cs="Times New Roman"/>
          <w:sz w:val="28"/>
          <w:szCs w:val="28"/>
          <w:lang w:val="uk-UA"/>
        </w:rPr>
      </w:pPr>
    </w:p>
    <w:sectPr w:rsidR="00AE4A8C" w:rsidRPr="001E2EFD" w:rsidSect="00E12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art17D"/>
      </v:shape>
    </w:pict>
  </w:numPicBullet>
  <w:abstractNum w:abstractNumId="0">
    <w:nsid w:val="0CA1412F"/>
    <w:multiLevelType w:val="hybridMultilevel"/>
    <w:tmpl w:val="F050C444"/>
    <w:lvl w:ilvl="0" w:tplc="FFC26424">
      <w:start w:val="1"/>
      <w:numFmt w:val="bullet"/>
      <w:lvlText w:val="-"/>
      <w:lvlJc w:val="left"/>
      <w:pPr>
        <w:tabs>
          <w:tab w:val="num" w:pos="720"/>
        </w:tabs>
        <w:ind w:left="720" w:hanging="360"/>
      </w:pPr>
      <w:rPr>
        <w:rFonts w:ascii="Times New Roman" w:hAnsi="Times New Roman" w:hint="default"/>
      </w:rPr>
    </w:lvl>
    <w:lvl w:ilvl="1" w:tplc="42BEC00E" w:tentative="1">
      <w:start w:val="1"/>
      <w:numFmt w:val="bullet"/>
      <w:lvlText w:val="-"/>
      <w:lvlJc w:val="left"/>
      <w:pPr>
        <w:tabs>
          <w:tab w:val="num" w:pos="1440"/>
        </w:tabs>
        <w:ind w:left="1440" w:hanging="360"/>
      </w:pPr>
      <w:rPr>
        <w:rFonts w:ascii="Times New Roman" w:hAnsi="Times New Roman" w:hint="default"/>
      </w:rPr>
    </w:lvl>
    <w:lvl w:ilvl="2" w:tplc="507AD90C" w:tentative="1">
      <w:start w:val="1"/>
      <w:numFmt w:val="bullet"/>
      <w:lvlText w:val="-"/>
      <w:lvlJc w:val="left"/>
      <w:pPr>
        <w:tabs>
          <w:tab w:val="num" w:pos="2160"/>
        </w:tabs>
        <w:ind w:left="2160" w:hanging="360"/>
      </w:pPr>
      <w:rPr>
        <w:rFonts w:ascii="Times New Roman" w:hAnsi="Times New Roman" w:hint="default"/>
      </w:rPr>
    </w:lvl>
    <w:lvl w:ilvl="3" w:tplc="4DB20B64" w:tentative="1">
      <w:start w:val="1"/>
      <w:numFmt w:val="bullet"/>
      <w:lvlText w:val="-"/>
      <w:lvlJc w:val="left"/>
      <w:pPr>
        <w:tabs>
          <w:tab w:val="num" w:pos="2880"/>
        </w:tabs>
        <w:ind w:left="2880" w:hanging="360"/>
      </w:pPr>
      <w:rPr>
        <w:rFonts w:ascii="Times New Roman" w:hAnsi="Times New Roman" w:hint="default"/>
      </w:rPr>
    </w:lvl>
    <w:lvl w:ilvl="4" w:tplc="71006AA2" w:tentative="1">
      <w:start w:val="1"/>
      <w:numFmt w:val="bullet"/>
      <w:lvlText w:val="-"/>
      <w:lvlJc w:val="left"/>
      <w:pPr>
        <w:tabs>
          <w:tab w:val="num" w:pos="3600"/>
        </w:tabs>
        <w:ind w:left="3600" w:hanging="360"/>
      </w:pPr>
      <w:rPr>
        <w:rFonts w:ascii="Times New Roman" w:hAnsi="Times New Roman" w:hint="default"/>
      </w:rPr>
    </w:lvl>
    <w:lvl w:ilvl="5" w:tplc="45E283A2" w:tentative="1">
      <w:start w:val="1"/>
      <w:numFmt w:val="bullet"/>
      <w:lvlText w:val="-"/>
      <w:lvlJc w:val="left"/>
      <w:pPr>
        <w:tabs>
          <w:tab w:val="num" w:pos="4320"/>
        </w:tabs>
        <w:ind w:left="4320" w:hanging="360"/>
      </w:pPr>
      <w:rPr>
        <w:rFonts w:ascii="Times New Roman" w:hAnsi="Times New Roman" w:hint="default"/>
      </w:rPr>
    </w:lvl>
    <w:lvl w:ilvl="6" w:tplc="3E4EBD58" w:tentative="1">
      <w:start w:val="1"/>
      <w:numFmt w:val="bullet"/>
      <w:lvlText w:val="-"/>
      <w:lvlJc w:val="left"/>
      <w:pPr>
        <w:tabs>
          <w:tab w:val="num" w:pos="5040"/>
        </w:tabs>
        <w:ind w:left="5040" w:hanging="360"/>
      </w:pPr>
      <w:rPr>
        <w:rFonts w:ascii="Times New Roman" w:hAnsi="Times New Roman" w:hint="default"/>
      </w:rPr>
    </w:lvl>
    <w:lvl w:ilvl="7" w:tplc="72942B38" w:tentative="1">
      <w:start w:val="1"/>
      <w:numFmt w:val="bullet"/>
      <w:lvlText w:val="-"/>
      <w:lvlJc w:val="left"/>
      <w:pPr>
        <w:tabs>
          <w:tab w:val="num" w:pos="5760"/>
        </w:tabs>
        <w:ind w:left="5760" w:hanging="360"/>
      </w:pPr>
      <w:rPr>
        <w:rFonts w:ascii="Times New Roman" w:hAnsi="Times New Roman" w:hint="default"/>
      </w:rPr>
    </w:lvl>
    <w:lvl w:ilvl="8" w:tplc="5704B9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28B5907"/>
    <w:multiLevelType w:val="multilevel"/>
    <w:tmpl w:val="4176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DD1D48"/>
    <w:multiLevelType w:val="hybridMultilevel"/>
    <w:tmpl w:val="162051AA"/>
    <w:lvl w:ilvl="0" w:tplc="53E045A6">
      <w:start w:val="1"/>
      <w:numFmt w:val="bullet"/>
      <w:lvlText w:val="-"/>
      <w:lvlJc w:val="left"/>
      <w:pPr>
        <w:tabs>
          <w:tab w:val="num" w:pos="720"/>
        </w:tabs>
        <w:ind w:left="720" w:hanging="360"/>
      </w:pPr>
      <w:rPr>
        <w:rFonts w:ascii="Times New Roman" w:hAnsi="Times New Roman" w:hint="default"/>
      </w:rPr>
    </w:lvl>
    <w:lvl w:ilvl="1" w:tplc="66240C96" w:tentative="1">
      <w:start w:val="1"/>
      <w:numFmt w:val="bullet"/>
      <w:lvlText w:val="-"/>
      <w:lvlJc w:val="left"/>
      <w:pPr>
        <w:tabs>
          <w:tab w:val="num" w:pos="1440"/>
        </w:tabs>
        <w:ind w:left="1440" w:hanging="360"/>
      </w:pPr>
      <w:rPr>
        <w:rFonts w:ascii="Times New Roman" w:hAnsi="Times New Roman" w:hint="default"/>
      </w:rPr>
    </w:lvl>
    <w:lvl w:ilvl="2" w:tplc="5A04BF70" w:tentative="1">
      <w:start w:val="1"/>
      <w:numFmt w:val="bullet"/>
      <w:lvlText w:val="-"/>
      <w:lvlJc w:val="left"/>
      <w:pPr>
        <w:tabs>
          <w:tab w:val="num" w:pos="2160"/>
        </w:tabs>
        <w:ind w:left="2160" w:hanging="360"/>
      </w:pPr>
      <w:rPr>
        <w:rFonts w:ascii="Times New Roman" w:hAnsi="Times New Roman" w:hint="default"/>
      </w:rPr>
    </w:lvl>
    <w:lvl w:ilvl="3" w:tplc="E6AA9EE2" w:tentative="1">
      <w:start w:val="1"/>
      <w:numFmt w:val="bullet"/>
      <w:lvlText w:val="-"/>
      <w:lvlJc w:val="left"/>
      <w:pPr>
        <w:tabs>
          <w:tab w:val="num" w:pos="2880"/>
        </w:tabs>
        <w:ind w:left="2880" w:hanging="360"/>
      </w:pPr>
      <w:rPr>
        <w:rFonts w:ascii="Times New Roman" w:hAnsi="Times New Roman" w:hint="default"/>
      </w:rPr>
    </w:lvl>
    <w:lvl w:ilvl="4" w:tplc="F32A4F16" w:tentative="1">
      <w:start w:val="1"/>
      <w:numFmt w:val="bullet"/>
      <w:lvlText w:val="-"/>
      <w:lvlJc w:val="left"/>
      <w:pPr>
        <w:tabs>
          <w:tab w:val="num" w:pos="3600"/>
        </w:tabs>
        <w:ind w:left="3600" w:hanging="360"/>
      </w:pPr>
      <w:rPr>
        <w:rFonts w:ascii="Times New Roman" w:hAnsi="Times New Roman" w:hint="default"/>
      </w:rPr>
    </w:lvl>
    <w:lvl w:ilvl="5" w:tplc="5B30CA52" w:tentative="1">
      <w:start w:val="1"/>
      <w:numFmt w:val="bullet"/>
      <w:lvlText w:val="-"/>
      <w:lvlJc w:val="left"/>
      <w:pPr>
        <w:tabs>
          <w:tab w:val="num" w:pos="4320"/>
        </w:tabs>
        <w:ind w:left="4320" w:hanging="360"/>
      </w:pPr>
      <w:rPr>
        <w:rFonts w:ascii="Times New Roman" w:hAnsi="Times New Roman" w:hint="default"/>
      </w:rPr>
    </w:lvl>
    <w:lvl w:ilvl="6" w:tplc="6A0EFF48" w:tentative="1">
      <w:start w:val="1"/>
      <w:numFmt w:val="bullet"/>
      <w:lvlText w:val="-"/>
      <w:lvlJc w:val="left"/>
      <w:pPr>
        <w:tabs>
          <w:tab w:val="num" w:pos="5040"/>
        </w:tabs>
        <w:ind w:left="5040" w:hanging="360"/>
      </w:pPr>
      <w:rPr>
        <w:rFonts w:ascii="Times New Roman" w:hAnsi="Times New Roman" w:hint="default"/>
      </w:rPr>
    </w:lvl>
    <w:lvl w:ilvl="7" w:tplc="3920C974" w:tentative="1">
      <w:start w:val="1"/>
      <w:numFmt w:val="bullet"/>
      <w:lvlText w:val="-"/>
      <w:lvlJc w:val="left"/>
      <w:pPr>
        <w:tabs>
          <w:tab w:val="num" w:pos="5760"/>
        </w:tabs>
        <w:ind w:left="5760" w:hanging="360"/>
      </w:pPr>
      <w:rPr>
        <w:rFonts w:ascii="Times New Roman" w:hAnsi="Times New Roman" w:hint="default"/>
      </w:rPr>
    </w:lvl>
    <w:lvl w:ilvl="8" w:tplc="E4182D8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3AF508B"/>
    <w:multiLevelType w:val="multilevel"/>
    <w:tmpl w:val="D2D0F31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8175FBC"/>
    <w:multiLevelType w:val="hybridMultilevel"/>
    <w:tmpl w:val="DD129530"/>
    <w:lvl w:ilvl="0" w:tplc="C24A2B40">
      <w:start w:val="1"/>
      <w:numFmt w:val="bullet"/>
      <w:lvlText w:val=""/>
      <w:lvlPicBulletId w:val="0"/>
      <w:lvlJc w:val="left"/>
      <w:pPr>
        <w:tabs>
          <w:tab w:val="num" w:pos="360"/>
        </w:tabs>
        <w:ind w:left="360" w:hanging="360"/>
      </w:pPr>
      <w:rPr>
        <w:rFonts w:ascii="Symbol" w:hAnsi="Symbol" w:hint="default"/>
      </w:rPr>
    </w:lvl>
    <w:lvl w:ilvl="1" w:tplc="835CD39C" w:tentative="1">
      <w:start w:val="1"/>
      <w:numFmt w:val="bullet"/>
      <w:lvlText w:val=""/>
      <w:lvlPicBulletId w:val="0"/>
      <w:lvlJc w:val="left"/>
      <w:pPr>
        <w:tabs>
          <w:tab w:val="num" w:pos="1080"/>
        </w:tabs>
        <w:ind w:left="1080" w:hanging="360"/>
      </w:pPr>
      <w:rPr>
        <w:rFonts w:ascii="Symbol" w:hAnsi="Symbol" w:hint="default"/>
      </w:rPr>
    </w:lvl>
    <w:lvl w:ilvl="2" w:tplc="ABA8F206" w:tentative="1">
      <w:start w:val="1"/>
      <w:numFmt w:val="bullet"/>
      <w:lvlText w:val=""/>
      <w:lvlPicBulletId w:val="0"/>
      <w:lvlJc w:val="left"/>
      <w:pPr>
        <w:tabs>
          <w:tab w:val="num" w:pos="1800"/>
        </w:tabs>
        <w:ind w:left="1800" w:hanging="360"/>
      </w:pPr>
      <w:rPr>
        <w:rFonts w:ascii="Symbol" w:hAnsi="Symbol" w:hint="default"/>
      </w:rPr>
    </w:lvl>
    <w:lvl w:ilvl="3" w:tplc="50D20012" w:tentative="1">
      <w:start w:val="1"/>
      <w:numFmt w:val="bullet"/>
      <w:lvlText w:val=""/>
      <w:lvlPicBulletId w:val="0"/>
      <w:lvlJc w:val="left"/>
      <w:pPr>
        <w:tabs>
          <w:tab w:val="num" w:pos="2520"/>
        </w:tabs>
        <w:ind w:left="2520" w:hanging="360"/>
      </w:pPr>
      <w:rPr>
        <w:rFonts w:ascii="Symbol" w:hAnsi="Symbol" w:hint="default"/>
      </w:rPr>
    </w:lvl>
    <w:lvl w:ilvl="4" w:tplc="F53ED8D2" w:tentative="1">
      <w:start w:val="1"/>
      <w:numFmt w:val="bullet"/>
      <w:lvlText w:val=""/>
      <w:lvlPicBulletId w:val="0"/>
      <w:lvlJc w:val="left"/>
      <w:pPr>
        <w:tabs>
          <w:tab w:val="num" w:pos="3240"/>
        </w:tabs>
        <w:ind w:left="3240" w:hanging="360"/>
      </w:pPr>
      <w:rPr>
        <w:rFonts w:ascii="Symbol" w:hAnsi="Symbol" w:hint="default"/>
      </w:rPr>
    </w:lvl>
    <w:lvl w:ilvl="5" w:tplc="9924902C" w:tentative="1">
      <w:start w:val="1"/>
      <w:numFmt w:val="bullet"/>
      <w:lvlText w:val=""/>
      <w:lvlPicBulletId w:val="0"/>
      <w:lvlJc w:val="left"/>
      <w:pPr>
        <w:tabs>
          <w:tab w:val="num" w:pos="3960"/>
        </w:tabs>
        <w:ind w:left="3960" w:hanging="360"/>
      </w:pPr>
      <w:rPr>
        <w:rFonts w:ascii="Symbol" w:hAnsi="Symbol" w:hint="default"/>
      </w:rPr>
    </w:lvl>
    <w:lvl w:ilvl="6" w:tplc="5A447536" w:tentative="1">
      <w:start w:val="1"/>
      <w:numFmt w:val="bullet"/>
      <w:lvlText w:val=""/>
      <w:lvlPicBulletId w:val="0"/>
      <w:lvlJc w:val="left"/>
      <w:pPr>
        <w:tabs>
          <w:tab w:val="num" w:pos="4680"/>
        </w:tabs>
        <w:ind w:left="4680" w:hanging="360"/>
      </w:pPr>
      <w:rPr>
        <w:rFonts w:ascii="Symbol" w:hAnsi="Symbol" w:hint="default"/>
      </w:rPr>
    </w:lvl>
    <w:lvl w:ilvl="7" w:tplc="2096862E" w:tentative="1">
      <w:start w:val="1"/>
      <w:numFmt w:val="bullet"/>
      <w:lvlText w:val=""/>
      <w:lvlPicBulletId w:val="0"/>
      <w:lvlJc w:val="left"/>
      <w:pPr>
        <w:tabs>
          <w:tab w:val="num" w:pos="5400"/>
        </w:tabs>
        <w:ind w:left="5400" w:hanging="360"/>
      </w:pPr>
      <w:rPr>
        <w:rFonts w:ascii="Symbol" w:hAnsi="Symbol" w:hint="default"/>
      </w:rPr>
    </w:lvl>
    <w:lvl w:ilvl="8" w:tplc="2EA6F076" w:tentative="1">
      <w:start w:val="1"/>
      <w:numFmt w:val="bullet"/>
      <w:lvlText w:val=""/>
      <w:lvlPicBulletId w:val="0"/>
      <w:lvlJc w:val="left"/>
      <w:pPr>
        <w:tabs>
          <w:tab w:val="num" w:pos="6120"/>
        </w:tabs>
        <w:ind w:left="6120" w:hanging="360"/>
      </w:pPr>
      <w:rPr>
        <w:rFonts w:ascii="Symbol" w:hAnsi="Symbol" w:hint="default"/>
      </w:rPr>
    </w:lvl>
  </w:abstractNum>
  <w:abstractNum w:abstractNumId="5">
    <w:nsid w:val="7CCB48EF"/>
    <w:multiLevelType w:val="hybridMultilevel"/>
    <w:tmpl w:val="2D7C3248"/>
    <w:lvl w:ilvl="0" w:tplc="F9A61EA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useFELayout/>
  </w:compat>
  <w:rsids>
    <w:rsidRoot w:val="008E70E1"/>
    <w:rsid w:val="00011F8C"/>
    <w:rsid w:val="000639E9"/>
    <w:rsid w:val="00190D7A"/>
    <w:rsid w:val="001E2EFD"/>
    <w:rsid w:val="00224650"/>
    <w:rsid w:val="002822DA"/>
    <w:rsid w:val="00284940"/>
    <w:rsid w:val="00301D4E"/>
    <w:rsid w:val="0038056D"/>
    <w:rsid w:val="00416CB7"/>
    <w:rsid w:val="0046486E"/>
    <w:rsid w:val="00473426"/>
    <w:rsid w:val="00476075"/>
    <w:rsid w:val="004D7472"/>
    <w:rsid w:val="00514D76"/>
    <w:rsid w:val="00540E25"/>
    <w:rsid w:val="00553778"/>
    <w:rsid w:val="005F375A"/>
    <w:rsid w:val="005F48D4"/>
    <w:rsid w:val="0072772C"/>
    <w:rsid w:val="00820EFA"/>
    <w:rsid w:val="0084281A"/>
    <w:rsid w:val="00844204"/>
    <w:rsid w:val="008C400C"/>
    <w:rsid w:val="008D02C5"/>
    <w:rsid w:val="008E70E1"/>
    <w:rsid w:val="008E752E"/>
    <w:rsid w:val="009036EC"/>
    <w:rsid w:val="0095773D"/>
    <w:rsid w:val="00A34207"/>
    <w:rsid w:val="00AE4A8C"/>
    <w:rsid w:val="00B50F66"/>
    <w:rsid w:val="00BD7555"/>
    <w:rsid w:val="00CB1B71"/>
    <w:rsid w:val="00D7434D"/>
    <w:rsid w:val="00DC05B0"/>
    <w:rsid w:val="00E12D0B"/>
    <w:rsid w:val="00EB7B28"/>
    <w:rsid w:val="00EF0D8A"/>
    <w:rsid w:val="00F702E6"/>
    <w:rsid w:val="00FC0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2DA"/>
    <w:pPr>
      <w:ind w:left="720"/>
      <w:contextualSpacing/>
    </w:pPr>
  </w:style>
  <w:style w:type="paragraph" w:styleId="a4">
    <w:name w:val="Normal (Web)"/>
    <w:basedOn w:val="a"/>
    <w:uiPriority w:val="99"/>
    <w:unhideWhenUsed/>
    <w:rsid w:val="00282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FC0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a"/>
    <w:rsid w:val="00FC0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8E752E"/>
  </w:style>
  <w:style w:type="character" w:customStyle="1" w:styleId="rvts9">
    <w:name w:val="rvts9"/>
    <w:basedOn w:val="a0"/>
    <w:rsid w:val="008E752E"/>
  </w:style>
  <w:style w:type="paragraph" w:styleId="a5">
    <w:name w:val="Balloon Text"/>
    <w:basedOn w:val="a"/>
    <w:link w:val="a6"/>
    <w:uiPriority w:val="99"/>
    <w:semiHidden/>
    <w:unhideWhenUsed/>
    <w:rsid w:val="007277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7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8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6DF77-FC46-4EEB-B50C-5A674C57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5291</Words>
  <Characters>30163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Анна</cp:lastModifiedBy>
  <cp:revision>2</cp:revision>
  <cp:lastPrinted>2024-02-22T08:03:00Z</cp:lastPrinted>
  <dcterms:created xsi:type="dcterms:W3CDTF">2024-03-13T09:55:00Z</dcterms:created>
  <dcterms:modified xsi:type="dcterms:W3CDTF">2024-03-13T09:55:00Z</dcterms:modified>
</cp:coreProperties>
</file>