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AD" w:rsidRPr="00FD7E93" w:rsidRDefault="00B20AAD" w:rsidP="00B20AA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D7E9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Пам’ятка для здобувачів освіти , основні поняття про боулінг та способи боротьби з ним.</w:t>
      </w:r>
    </w:p>
    <w:p w:rsidR="00B20AAD" w:rsidRPr="001E2EFD" w:rsidRDefault="00B20AAD" w:rsidP="00B20AAD">
      <w:pPr>
        <w:numPr>
          <w:ilvl w:val="0"/>
          <w:numId w:val="1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2EFD">
        <w:rPr>
          <w:rFonts w:ascii="Times New Roman" w:hAnsi="Times New Roman" w:cs="Times New Roman"/>
          <w:b/>
          <w:sz w:val="28"/>
          <w:szCs w:val="28"/>
          <w:lang w:val="uk-UA"/>
        </w:rPr>
        <w:t>Булінг</w:t>
      </w:r>
      <w:r w:rsidRPr="001E2EFD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Pr="001E2EFD">
        <w:rPr>
          <w:rFonts w:ascii="Times New Roman" w:hAnsi="Times New Roman" w:cs="Times New Roman"/>
          <w:sz w:val="28"/>
          <w:szCs w:val="28"/>
          <w:lang w:val="uk-UA"/>
        </w:rPr>
        <w:t xml:space="preserve"> це агресивна поведінка щодо окремої особи або групи, з метою приниження, домінування, фізичного чи психологічного самоствердження.</w:t>
      </w:r>
    </w:p>
    <w:p w:rsidR="00B20AAD" w:rsidRPr="001E2EFD" w:rsidRDefault="00B20AAD" w:rsidP="00B20AAD">
      <w:pPr>
        <w:jc w:val="both"/>
        <w:rPr>
          <w:rFonts w:ascii="Times New Roman" w:hAnsi="Times New Roman" w:cs="Times New Roman"/>
          <w:sz w:val="28"/>
          <w:szCs w:val="28"/>
        </w:rPr>
      </w:pPr>
      <w:r w:rsidRPr="001E2EF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1E2EFD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Булінг</w:t>
      </w:r>
      <w:proofErr w:type="spellEnd"/>
      <w:r w:rsidRPr="001E2EFD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 xml:space="preserve"> може проявлятися у вигляді :          </w:t>
      </w:r>
    </w:p>
    <w:p w:rsidR="00B20AAD" w:rsidRPr="001E2EFD" w:rsidRDefault="00B20AAD" w:rsidP="00B20AAD">
      <w:pPr>
        <w:jc w:val="both"/>
        <w:rPr>
          <w:rFonts w:ascii="Times New Roman" w:hAnsi="Times New Roman" w:cs="Times New Roman"/>
          <w:sz w:val="28"/>
          <w:szCs w:val="28"/>
        </w:rPr>
      </w:pPr>
      <w:r w:rsidRPr="001E2EFD">
        <w:rPr>
          <w:rFonts w:ascii="Times New Roman" w:hAnsi="Times New Roman" w:cs="Times New Roman"/>
          <w:sz w:val="28"/>
          <w:szCs w:val="28"/>
          <w:lang w:val="uk-UA"/>
        </w:rPr>
        <w:t xml:space="preserve">    - психологічного тиску (образи,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EFD">
        <w:rPr>
          <w:rFonts w:ascii="Times New Roman" w:hAnsi="Times New Roman" w:cs="Times New Roman"/>
          <w:sz w:val="28"/>
          <w:szCs w:val="28"/>
          <w:lang w:val="uk-UA"/>
        </w:rPr>
        <w:t>приниження,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EFD">
        <w:rPr>
          <w:rFonts w:ascii="Times New Roman" w:hAnsi="Times New Roman" w:cs="Times New Roman"/>
          <w:sz w:val="28"/>
          <w:szCs w:val="28"/>
          <w:lang w:val="uk-UA"/>
        </w:rPr>
        <w:t>погрози,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EFD">
        <w:rPr>
          <w:rFonts w:ascii="Times New Roman" w:hAnsi="Times New Roman" w:cs="Times New Roman"/>
          <w:sz w:val="28"/>
          <w:szCs w:val="28"/>
          <w:lang w:val="uk-UA"/>
        </w:rPr>
        <w:t>ігнорування тощо);</w:t>
      </w:r>
    </w:p>
    <w:p w:rsidR="00B20AAD" w:rsidRPr="001E2EFD" w:rsidRDefault="00B20AAD" w:rsidP="00B20A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2EFD">
        <w:rPr>
          <w:rFonts w:ascii="Times New Roman" w:hAnsi="Times New Roman" w:cs="Times New Roman"/>
          <w:sz w:val="28"/>
          <w:szCs w:val="28"/>
          <w:lang w:val="uk-UA"/>
        </w:rPr>
        <w:t>фізичних</w:t>
      </w:r>
      <w:proofErr w:type="spellEnd"/>
      <w:r w:rsidRPr="001E2EFD">
        <w:rPr>
          <w:rFonts w:ascii="Times New Roman" w:hAnsi="Times New Roman" w:cs="Times New Roman"/>
          <w:sz w:val="28"/>
          <w:szCs w:val="28"/>
          <w:lang w:val="uk-UA"/>
        </w:rPr>
        <w:t xml:space="preserve"> знущань (удари,поштовхи,принизливий фізичний контакт,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EFD">
        <w:rPr>
          <w:rFonts w:ascii="Times New Roman" w:hAnsi="Times New Roman" w:cs="Times New Roman"/>
          <w:sz w:val="28"/>
          <w:szCs w:val="28"/>
          <w:lang w:val="uk-UA"/>
        </w:rPr>
        <w:t xml:space="preserve">побиття та інше). </w:t>
      </w:r>
    </w:p>
    <w:p w:rsidR="00B20AAD" w:rsidRPr="001E2EFD" w:rsidRDefault="00B20AAD" w:rsidP="00B20AA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1E2EFD">
        <w:rPr>
          <w:rFonts w:ascii="Times New Roman" w:hAnsi="Times New Roman" w:cs="Times New Roman"/>
          <w:sz w:val="28"/>
          <w:szCs w:val="28"/>
          <w:lang w:val="uk-UA"/>
        </w:rPr>
        <w:t xml:space="preserve">    Не рідко фізичний і психологічний тиск об</w:t>
      </w:r>
      <w:r w:rsidRPr="001E2EF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1E2EFD">
        <w:rPr>
          <w:rFonts w:ascii="Times New Roman" w:hAnsi="Times New Roman" w:cs="Times New Roman"/>
          <w:sz w:val="28"/>
          <w:szCs w:val="28"/>
          <w:lang w:val="uk-UA"/>
        </w:rPr>
        <w:t>єднуються</w:t>
      </w:r>
      <w:proofErr w:type="spellEnd"/>
      <w:r w:rsidRPr="001E2E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2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AAD" w:rsidRPr="001E2EFD" w:rsidRDefault="00B20AAD" w:rsidP="00B20AAD">
      <w:pPr>
        <w:jc w:val="both"/>
        <w:rPr>
          <w:rFonts w:ascii="Times New Roman" w:hAnsi="Times New Roman" w:cs="Times New Roman"/>
          <w:sz w:val="28"/>
          <w:szCs w:val="28"/>
        </w:rPr>
      </w:pPr>
      <w:r w:rsidRPr="001E2EF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Pr="001E2EF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Основні причини </w:t>
      </w:r>
      <w:proofErr w:type="spellStart"/>
      <w:r w:rsidRPr="001E2EF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булінгу</w:t>
      </w:r>
      <w:proofErr w:type="spellEnd"/>
      <w:r w:rsidRPr="001E2EF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:</w:t>
      </w:r>
    </w:p>
    <w:p w:rsidR="00B20AAD" w:rsidRPr="001E2EFD" w:rsidRDefault="00B20AAD" w:rsidP="00B20A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EFD">
        <w:rPr>
          <w:rFonts w:ascii="Times New Roman" w:hAnsi="Times New Roman" w:cs="Times New Roman"/>
          <w:sz w:val="28"/>
          <w:szCs w:val="28"/>
          <w:lang w:val="uk-UA"/>
        </w:rPr>
        <w:t>помилкове уявлення про те,що агресивна поведінка допустима;</w:t>
      </w:r>
      <w:r w:rsidRPr="001E2EF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</w:p>
    <w:p w:rsidR="00B20AAD" w:rsidRPr="001E2EFD" w:rsidRDefault="00B20AAD" w:rsidP="00B20AA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EFD">
        <w:rPr>
          <w:rFonts w:ascii="Times New Roman" w:hAnsi="Times New Roman" w:cs="Times New Roman"/>
          <w:sz w:val="28"/>
          <w:szCs w:val="28"/>
          <w:lang w:val="uk-UA"/>
        </w:rPr>
        <w:t xml:space="preserve">бажання завоювати авторитет в очах друзів та однолітків, стати </w:t>
      </w:r>
      <w:proofErr w:type="spellStart"/>
      <w:r w:rsidRPr="001E2EFD">
        <w:rPr>
          <w:rFonts w:ascii="Times New Roman" w:hAnsi="Times New Roman" w:cs="Times New Roman"/>
          <w:sz w:val="28"/>
          <w:szCs w:val="28"/>
          <w:lang w:val="uk-UA"/>
        </w:rPr>
        <w:t>“популярним”</w:t>
      </w:r>
      <w:proofErr w:type="spellEnd"/>
      <w:r w:rsidRPr="001E2EF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0AAD" w:rsidRPr="001E2EFD" w:rsidRDefault="00B20AAD" w:rsidP="00B20AA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EFD">
        <w:rPr>
          <w:rFonts w:ascii="Times New Roman" w:hAnsi="Times New Roman" w:cs="Times New Roman"/>
          <w:sz w:val="28"/>
          <w:szCs w:val="28"/>
          <w:lang w:val="uk-UA"/>
        </w:rPr>
        <w:t>бажання привернути увагу дорослих;</w:t>
      </w:r>
    </w:p>
    <w:p w:rsidR="00B20AAD" w:rsidRPr="001E2EFD" w:rsidRDefault="00B20AAD" w:rsidP="00B20AA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EFD">
        <w:rPr>
          <w:rFonts w:ascii="Times New Roman" w:hAnsi="Times New Roman" w:cs="Times New Roman"/>
          <w:sz w:val="28"/>
          <w:szCs w:val="28"/>
          <w:lang w:val="uk-UA"/>
        </w:rPr>
        <w:t>заздрість,злість,жорстокість,підлість;</w:t>
      </w:r>
    </w:p>
    <w:p w:rsidR="00B20AAD" w:rsidRPr="001E2EFD" w:rsidRDefault="00B20AAD" w:rsidP="00B20AA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EFD">
        <w:rPr>
          <w:rFonts w:ascii="Times New Roman" w:hAnsi="Times New Roman" w:cs="Times New Roman"/>
          <w:sz w:val="28"/>
          <w:szCs w:val="28"/>
          <w:lang w:val="uk-UA"/>
        </w:rPr>
        <w:t>компенсація за особисті невдачі;</w:t>
      </w:r>
    </w:p>
    <w:p w:rsidR="00B20AAD" w:rsidRPr="001E2EFD" w:rsidRDefault="00B20AAD" w:rsidP="00B20AA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EFD">
        <w:rPr>
          <w:rFonts w:ascii="Times New Roman" w:hAnsi="Times New Roman" w:cs="Times New Roman"/>
          <w:sz w:val="28"/>
          <w:szCs w:val="28"/>
          <w:lang w:val="uk-UA"/>
        </w:rPr>
        <w:t>нудьга;</w:t>
      </w:r>
    </w:p>
    <w:p w:rsidR="00B20AAD" w:rsidRPr="001E2EFD" w:rsidRDefault="00B20AAD" w:rsidP="00B20AA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EFD">
        <w:rPr>
          <w:rFonts w:ascii="Times New Roman" w:hAnsi="Times New Roman" w:cs="Times New Roman"/>
          <w:sz w:val="28"/>
          <w:szCs w:val="28"/>
          <w:lang w:val="uk-UA"/>
        </w:rPr>
        <w:t>тиск на жорстоке поводження батьків.</w:t>
      </w:r>
    </w:p>
    <w:p w:rsidR="00B20AAD" w:rsidRPr="001E2EFD" w:rsidRDefault="00B20AAD" w:rsidP="00B20A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2EF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1E2EF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Характеристика </w:t>
      </w:r>
      <w:proofErr w:type="spellStart"/>
      <w:r w:rsidRPr="001E2EF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булінгу</w:t>
      </w:r>
      <w:proofErr w:type="spellEnd"/>
      <w:r w:rsidRPr="001E2EF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:</w:t>
      </w:r>
    </w:p>
    <w:p w:rsidR="00B20AAD" w:rsidRPr="001E2EFD" w:rsidRDefault="00B20AAD" w:rsidP="00B20AA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EFD">
        <w:rPr>
          <w:rFonts w:ascii="Times New Roman" w:hAnsi="Times New Roman" w:cs="Times New Roman"/>
          <w:sz w:val="28"/>
          <w:szCs w:val="28"/>
          <w:lang w:val="uk-UA"/>
        </w:rPr>
        <w:t>нерівність сил;</w:t>
      </w:r>
    </w:p>
    <w:p w:rsidR="00B20AAD" w:rsidRPr="001E2EFD" w:rsidRDefault="00B20AAD" w:rsidP="00B20AA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EFD">
        <w:rPr>
          <w:rFonts w:ascii="Times New Roman" w:hAnsi="Times New Roman" w:cs="Times New Roman"/>
          <w:sz w:val="28"/>
          <w:szCs w:val="28"/>
          <w:lang w:val="uk-UA"/>
        </w:rPr>
        <w:t>навмисність та регулярність;</w:t>
      </w:r>
    </w:p>
    <w:p w:rsidR="00B20AAD" w:rsidRPr="001E2EFD" w:rsidRDefault="00B20AAD" w:rsidP="00B20AA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EFD">
        <w:rPr>
          <w:rFonts w:ascii="Times New Roman" w:hAnsi="Times New Roman" w:cs="Times New Roman"/>
          <w:sz w:val="28"/>
          <w:szCs w:val="28"/>
          <w:lang w:val="uk-UA"/>
        </w:rPr>
        <w:t>чіткий розподіл ролей;</w:t>
      </w:r>
    </w:p>
    <w:p w:rsidR="00B20AAD" w:rsidRPr="001E2EFD" w:rsidRDefault="00B20AAD" w:rsidP="00B20A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EFD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1E2EFD">
        <w:rPr>
          <w:rFonts w:ascii="Times New Roman" w:hAnsi="Times New Roman" w:cs="Times New Roman"/>
          <w:sz w:val="28"/>
          <w:szCs w:val="28"/>
          <w:lang w:val="uk-UA"/>
        </w:rPr>
        <w:t xml:space="preserve"> не закінчується сам по собі.</w:t>
      </w:r>
    </w:p>
    <w:p w:rsidR="00B20AAD" w:rsidRPr="001E2EFD" w:rsidRDefault="00B20AAD" w:rsidP="00B20AA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E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1E2E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Як зрозуміти, що учень є жертвою </w:t>
      </w:r>
      <w:proofErr w:type="spellStart"/>
      <w:r w:rsidRPr="001E2E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булінгу</w:t>
      </w:r>
      <w:proofErr w:type="spellEnd"/>
      <w:r w:rsidRPr="001E2E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B20AAD" w:rsidRPr="001E2EFD" w:rsidRDefault="00B20AAD" w:rsidP="00B20A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EF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учні, які страждають від </w:t>
      </w:r>
      <w:proofErr w:type="spellStart"/>
      <w:r w:rsidRPr="001E2EFD">
        <w:rPr>
          <w:rFonts w:ascii="Times New Roman" w:hAnsi="Times New Roman" w:cs="Times New Roman"/>
          <w:bCs/>
          <w:sz w:val="28"/>
          <w:szCs w:val="28"/>
          <w:lang w:val="uk-UA"/>
        </w:rPr>
        <w:t>булінгу</w:t>
      </w:r>
      <w:proofErr w:type="spellEnd"/>
      <w:r w:rsidRPr="001E2EFD">
        <w:rPr>
          <w:rFonts w:ascii="Times New Roman" w:hAnsi="Times New Roman" w:cs="Times New Roman"/>
          <w:bCs/>
          <w:sz w:val="28"/>
          <w:szCs w:val="28"/>
          <w:lang w:val="uk-UA"/>
        </w:rPr>
        <w:t>, часто пригнічені , можуть вигадувати хворобу у дні занять;</w:t>
      </w:r>
    </w:p>
    <w:p w:rsidR="00B20AAD" w:rsidRPr="001E2EFD" w:rsidRDefault="00B20AAD" w:rsidP="00B20A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EFD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вони не беруть участь у спільній навчальній діяльності,соціальних заходах;</w:t>
      </w:r>
    </w:p>
    <w:p w:rsidR="00B20AAD" w:rsidRPr="001E2EFD" w:rsidRDefault="00B20AAD" w:rsidP="00B20A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EFD">
        <w:rPr>
          <w:rFonts w:ascii="Times New Roman" w:hAnsi="Times New Roman" w:cs="Times New Roman"/>
          <w:bCs/>
          <w:sz w:val="28"/>
          <w:szCs w:val="28"/>
          <w:lang w:val="uk-UA"/>
        </w:rPr>
        <w:t>часто у учня змінюється поведінка: він усамітнюється, поводить себе незвично;</w:t>
      </w:r>
    </w:p>
    <w:p w:rsidR="00B20AAD" w:rsidRPr="001E2EFD" w:rsidRDefault="00B20AAD" w:rsidP="00B20A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EFD">
        <w:rPr>
          <w:rFonts w:ascii="Times New Roman" w:hAnsi="Times New Roman" w:cs="Times New Roman"/>
          <w:bCs/>
          <w:sz w:val="28"/>
          <w:szCs w:val="28"/>
          <w:lang w:val="uk-UA"/>
        </w:rPr>
        <w:t>може почати говорити про те, що кине вчитися, пропускає заходи, в яких приймають участь інші учні;</w:t>
      </w:r>
    </w:p>
    <w:p w:rsidR="00B20AAD" w:rsidRPr="001E2EFD" w:rsidRDefault="00B20AAD" w:rsidP="00B20A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EFD">
        <w:rPr>
          <w:rFonts w:ascii="Times New Roman" w:hAnsi="Times New Roman" w:cs="Times New Roman"/>
          <w:bCs/>
          <w:sz w:val="28"/>
          <w:szCs w:val="28"/>
          <w:lang w:val="uk-UA"/>
        </w:rPr>
        <w:t>відсутність контакту з однолітками;</w:t>
      </w:r>
    </w:p>
    <w:p w:rsidR="00B20AAD" w:rsidRPr="001E2EFD" w:rsidRDefault="00B20AAD" w:rsidP="00B20A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EFD">
        <w:rPr>
          <w:rFonts w:ascii="Times New Roman" w:hAnsi="Times New Roman" w:cs="Times New Roman"/>
          <w:bCs/>
          <w:sz w:val="28"/>
          <w:szCs w:val="28"/>
          <w:lang w:val="uk-UA"/>
        </w:rPr>
        <w:t>обмальовані руки або специфічні малюнки на полях у зошиті.</w:t>
      </w:r>
      <w:r w:rsidRPr="001E2E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0AAD" w:rsidRPr="001E2EFD" w:rsidRDefault="00B20AAD" w:rsidP="00B20A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2EF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1E2EF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Чому учні стають жертвами </w:t>
      </w:r>
      <w:proofErr w:type="spellStart"/>
      <w:r w:rsidRPr="001E2EF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булінгу</w:t>
      </w:r>
      <w:proofErr w:type="spellEnd"/>
      <w:r w:rsidRPr="001E2EF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. </w:t>
      </w:r>
    </w:p>
    <w:p w:rsidR="00B20AAD" w:rsidRPr="001E2EFD" w:rsidRDefault="00B20AAD" w:rsidP="00B20AA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E2EFD">
        <w:rPr>
          <w:rFonts w:ascii="Times New Roman" w:hAnsi="Times New Roman" w:cs="Times New Roman"/>
          <w:i/>
          <w:iCs/>
          <w:sz w:val="28"/>
          <w:szCs w:val="28"/>
          <w:lang w:val="uk-UA"/>
        </w:rPr>
        <w:t>Основні причини:</w:t>
      </w:r>
    </w:p>
    <w:p w:rsidR="00B20AAD" w:rsidRPr="001E2EFD" w:rsidRDefault="00B20AAD" w:rsidP="00B20A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EF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занижена самооцінка.</w:t>
      </w:r>
      <w:r w:rsidRPr="001E2EFD">
        <w:rPr>
          <w:rFonts w:ascii="Times New Roman" w:hAnsi="Times New Roman" w:cs="Times New Roman"/>
          <w:sz w:val="28"/>
          <w:szCs w:val="28"/>
          <w:lang w:val="uk-UA"/>
        </w:rPr>
        <w:t xml:space="preserve"> Навіть якщо дитина виявляє її через </w:t>
      </w:r>
      <w:proofErr w:type="spellStart"/>
      <w:r w:rsidRPr="001E2EFD">
        <w:rPr>
          <w:rFonts w:ascii="Times New Roman" w:hAnsi="Times New Roman" w:cs="Times New Roman"/>
          <w:sz w:val="28"/>
          <w:szCs w:val="28"/>
          <w:lang w:val="uk-UA"/>
        </w:rPr>
        <w:t>нарцисизм</w:t>
      </w:r>
      <w:proofErr w:type="spellEnd"/>
      <w:r w:rsidRPr="001E2EFD">
        <w:rPr>
          <w:rFonts w:ascii="Times New Roman" w:hAnsi="Times New Roman" w:cs="Times New Roman"/>
          <w:sz w:val="28"/>
          <w:szCs w:val="28"/>
          <w:lang w:val="uk-UA"/>
        </w:rPr>
        <w:t xml:space="preserve"> ,надмірну відкритість,зверхність;</w:t>
      </w:r>
    </w:p>
    <w:p w:rsidR="00B20AAD" w:rsidRPr="001E2EFD" w:rsidRDefault="00B20AAD" w:rsidP="00B20A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EF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домашня атмосфера.</w:t>
      </w:r>
      <w:r w:rsidRPr="001E2EFD">
        <w:rPr>
          <w:rFonts w:ascii="Times New Roman" w:hAnsi="Times New Roman" w:cs="Times New Roman"/>
          <w:sz w:val="28"/>
          <w:szCs w:val="28"/>
          <w:lang w:val="uk-UA"/>
        </w:rPr>
        <w:t xml:space="preserve"> Дуже часто жертвами </w:t>
      </w:r>
      <w:proofErr w:type="spellStart"/>
      <w:r w:rsidRPr="001E2EFD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1E2EFD">
        <w:rPr>
          <w:rFonts w:ascii="Times New Roman" w:hAnsi="Times New Roman" w:cs="Times New Roman"/>
          <w:sz w:val="28"/>
          <w:szCs w:val="28"/>
          <w:lang w:val="uk-UA"/>
        </w:rPr>
        <w:t xml:space="preserve"> стають учні, яких вдома принижують, знецінюють ображають. Або родини, де дитину звикли жаліти(нещасна,хвора,росте без батька…) ПТНЗ і школа,садок каталізатор домашніх проблем. Тож, якщо учень звик отримувати більше уваги до себе, поблажливість батьків, то він буде створювати навколо себе таку ж атмосферу і в закладі.</w:t>
      </w:r>
    </w:p>
    <w:p w:rsidR="00B20AAD" w:rsidRPr="001E2EFD" w:rsidRDefault="00B20AAD" w:rsidP="00B20AA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EF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атмосфера в групі.</w:t>
      </w:r>
      <w:r w:rsidRPr="001E2EF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1E2EFD">
        <w:rPr>
          <w:rFonts w:ascii="Times New Roman" w:hAnsi="Times New Roman" w:cs="Times New Roman"/>
          <w:sz w:val="28"/>
          <w:szCs w:val="28"/>
          <w:lang w:val="uk-UA"/>
        </w:rPr>
        <w:t>Бувають колективи, створені самостійно або руками педагога, в яких є  учень агресор. Він свідомо шукає слабшого,використовує його для самоствердження.</w:t>
      </w:r>
    </w:p>
    <w:p w:rsidR="00B20AAD" w:rsidRDefault="00B20AAD" w:rsidP="00B20AAD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B20AAD" w:rsidRPr="00FD7E93" w:rsidRDefault="00B20AAD" w:rsidP="00B20AAD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uk-UA"/>
        </w:rPr>
      </w:pPr>
      <w:proofErr w:type="spellStart"/>
      <w:r w:rsidRPr="00FD7E9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uk-UA"/>
        </w:rPr>
        <w:t>Кібербулінг</w:t>
      </w:r>
      <w:proofErr w:type="spellEnd"/>
    </w:p>
    <w:p w:rsidR="00B20AAD" w:rsidRPr="001E2EFD" w:rsidRDefault="00B20AAD" w:rsidP="00B20AAD">
      <w:pPr>
        <w:shd w:val="clear" w:color="auto" w:fill="FFFFFF"/>
        <w:spacing w:after="270" w:line="4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Кібербулінг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бул</w:t>
      </w:r>
      <w:proofErr w:type="gram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інг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застосуванням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цифрових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технологій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Він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відбуватися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proofErr w:type="gram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</w:t>
      </w:r>
      <w:proofErr w:type="gram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іальних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мережах, платформах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обміну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повідомленнями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месенджерах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ігрових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платформах та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мобільних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телефонах.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неодноразова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поведінка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спрямована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залякування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провокування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гніву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приниження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тих,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кого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він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спрямований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Приклади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включають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20AAD" w:rsidRPr="001E2EFD" w:rsidRDefault="00B20AAD" w:rsidP="00B20AA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4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поширення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брехні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когось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розміщення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фотографій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компрометують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когось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 </w:t>
      </w:r>
      <w:proofErr w:type="spellStart"/>
      <w:proofErr w:type="gram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</w:t>
      </w:r>
      <w:proofErr w:type="gram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іальних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мережах;</w:t>
      </w:r>
    </w:p>
    <w:p w:rsidR="00B20AAD" w:rsidRPr="001E2EFD" w:rsidRDefault="00B20AAD" w:rsidP="00B20AA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4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надсилання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повідомлень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погроз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ображають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когось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можуть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завдати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комусь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шкоди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через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платформи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обміну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повідомленнями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20AAD" w:rsidRPr="001E2EFD" w:rsidRDefault="00B20AAD" w:rsidP="00B20AA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4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видання себе за когось іншого/іншу і надсилання повідомлень іншим людям від його/її імені.</w:t>
      </w:r>
    </w:p>
    <w:p w:rsidR="00B20AAD" w:rsidRPr="001E2EFD" w:rsidRDefault="00B20AAD" w:rsidP="00B20AAD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Особистий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кібербулінг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часто пов’язані між собою. </w:t>
      </w:r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Але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кібербулінг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залишає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цифровий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слід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записи,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який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слугувати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доказами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дозволять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зупинити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цькування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20AAD" w:rsidRPr="001E2EFD" w:rsidRDefault="00B20AAD" w:rsidP="00B20A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20AAD" w:rsidRPr="001E2EFD" w:rsidRDefault="00B20AAD" w:rsidP="00B20AA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1E2EF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1E2EF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Відповідальність за вчинення </w:t>
      </w:r>
      <w:proofErr w:type="spellStart"/>
      <w:r w:rsidRPr="001E2EF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булінгу</w:t>
      </w:r>
      <w:proofErr w:type="spellEnd"/>
      <w:r w:rsidRPr="001E2EF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(цькування):</w:t>
      </w:r>
    </w:p>
    <w:p w:rsidR="00B20AAD" w:rsidRPr="001E2EFD" w:rsidRDefault="00B20AAD" w:rsidP="00B20A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0AAD" w:rsidRPr="001E2EFD" w:rsidRDefault="00B20AAD" w:rsidP="00B20AAD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E2EFD">
        <w:rPr>
          <w:rStyle w:val="rvts9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Стаття</w:t>
      </w:r>
      <w:proofErr w:type="spellEnd"/>
      <w:r w:rsidRPr="001E2EFD">
        <w:rPr>
          <w:rStyle w:val="rvts9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173</w:t>
      </w:r>
      <w:r w:rsidRPr="001E2EFD">
        <w:rPr>
          <w:rStyle w:val="rvts37"/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-4</w:t>
      </w:r>
      <w:r w:rsidRPr="001E2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1E2EFD">
        <w:rPr>
          <w:rFonts w:ascii="Times New Roman" w:hAnsi="Times New Roman" w:cs="Times New Roman"/>
          <w:color w:val="000000" w:themeColor="text1"/>
          <w:sz w:val="28"/>
          <w:szCs w:val="28"/>
        </w:rPr>
        <w:t>Бул</w:t>
      </w:r>
      <w:proofErr w:type="gramEnd"/>
      <w:r w:rsidRPr="001E2EFD">
        <w:rPr>
          <w:rFonts w:ascii="Times New Roman" w:hAnsi="Times New Roman" w:cs="Times New Roman"/>
          <w:color w:val="000000" w:themeColor="text1"/>
          <w:sz w:val="28"/>
          <w:szCs w:val="28"/>
        </w:rPr>
        <w:t>інг</w:t>
      </w:r>
      <w:proofErr w:type="spellEnd"/>
      <w:r w:rsidRPr="001E2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1E2EFD">
        <w:rPr>
          <w:rFonts w:ascii="Times New Roman" w:hAnsi="Times New Roman" w:cs="Times New Roman"/>
          <w:color w:val="000000" w:themeColor="text1"/>
          <w:sz w:val="28"/>
          <w:szCs w:val="28"/>
        </w:rPr>
        <w:t>цькування</w:t>
      </w:r>
      <w:proofErr w:type="spellEnd"/>
      <w:r w:rsidRPr="001E2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1E2EFD">
        <w:rPr>
          <w:rFonts w:ascii="Times New Roman" w:hAnsi="Times New Roman" w:cs="Times New Roman"/>
          <w:color w:val="000000" w:themeColor="text1"/>
          <w:sz w:val="28"/>
          <w:szCs w:val="28"/>
        </w:rPr>
        <w:t>учасника</w:t>
      </w:r>
      <w:proofErr w:type="spellEnd"/>
      <w:r w:rsidRPr="001E2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hAnsi="Times New Roman" w:cs="Times New Roman"/>
          <w:color w:val="000000" w:themeColor="text1"/>
          <w:sz w:val="28"/>
          <w:szCs w:val="28"/>
        </w:rPr>
        <w:t>освітнього</w:t>
      </w:r>
      <w:proofErr w:type="spellEnd"/>
      <w:r w:rsidRPr="001E2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hAnsi="Times New Roman" w:cs="Times New Roman"/>
          <w:color w:val="000000" w:themeColor="text1"/>
          <w:sz w:val="28"/>
          <w:szCs w:val="28"/>
        </w:rPr>
        <w:t>процесу</w:t>
      </w:r>
      <w:proofErr w:type="spellEnd"/>
    </w:p>
    <w:p w:rsidR="00B20AAD" w:rsidRPr="001E2EFD" w:rsidRDefault="00B20AAD" w:rsidP="00B20AAD">
      <w:pPr>
        <w:pStyle w:val="rvps2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bookmarkStart w:id="0" w:name="n10"/>
      <w:bookmarkEnd w:id="0"/>
      <w:proofErr w:type="spellStart"/>
      <w:r w:rsidRPr="001E2EFD">
        <w:rPr>
          <w:color w:val="000000" w:themeColor="text1"/>
          <w:sz w:val="28"/>
          <w:szCs w:val="28"/>
        </w:rPr>
        <w:t>Булінг</w:t>
      </w:r>
      <w:proofErr w:type="spellEnd"/>
      <w:r w:rsidRPr="001E2EFD">
        <w:rPr>
          <w:color w:val="000000" w:themeColor="text1"/>
          <w:sz w:val="28"/>
          <w:szCs w:val="28"/>
        </w:rPr>
        <w:t xml:space="preserve"> (</w:t>
      </w:r>
      <w:proofErr w:type="spellStart"/>
      <w:r w:rsidRPr="001E2EFD">
        <w:rPr>
          <w:color w:val="000000" w:themeColor="text1"/>
          <w:sz w:val="28"/>
          <w:szCs w:val="28"/>
        </w:rPr>
        <w:t>цькування</w:t>
      </w:r>
      <w:proofErr w:type="spellEnd"/>
      <w:r w:rsidRPr="001E2EFD">
        <w:rPr>
          <w:color w:val="000000" w:themeColor="text1"/>
          <w:sz w:val="28"/>
          <w:szCs w:val="28"/>
        </w:rPr>
        <w:t xml:space="preserve">), </w:t>
      </w:r>
      <w:proofErr w:type="spellStart"/>
      <w:r w:rsidRPr="001E2EFD">
        <w:rPr>
          <w:color w:val="000000" w:themeColor="text1"/>
          <w:sz w:val="28"/>
          <w:szCs w:val="28"/>
        </w:rPr>
        <w:t>тобто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діяння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учасників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освітнього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процесу</w:t>
      </w:r>
      <w:proofErr w:type="spellEnd"/>
      <w:r w:rsidRPr="001E2EFD">
        <w:rPr>
          <w:color w:val="000000" w:themeColor="text1"/>
          <w:sz w:val="28"/>
          <w:szCs w:val="28"/>
        </w:rPr>
        <w:t xml:space="preserve">, </w:t>
      </w:r>
      <w:proofErr w:type="spellStart"/>
      <w:r w:rsidRPr="001E2EFD">
        <w:rPr>
          <w:color w:val="000000" w:themeColor="text1"/>
          <w:sz w:val="28"/>
          <w:szCs w:val="28"/>
        </w:rPr>
        <w:t>які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полягають</w:t>
      </w:r>
      <w:proofErr w:type="spellEnd"/>
      <w:r w:rsidRPr="001E2EFD">
        <w:rPr>
          <w:color w:val="000000" w:themeColor="text1"/>
          <w:sz w:val="28"/>
          <w:szCs w:val="28"/>
        </w:rPr>
        <w:t xml:space="preserve"> у </w:t>
      </w:r>
      <w:proofErr w:type="spellStart"/>
      <w:r w:rsidRPr="001E2EFD">
        <w:rPr>
          <w:color w:val="000000" w:themeColor="text1"/>
          <w:sz w:val="28"/>
          <w:szCs w:val="28"/>
        </w:rPr>
        <w:t>психологічному</w:t>
      </w:r>
      <w:proofErr w:type="spellEnd"/>
      <w:r w:rsidRPr="001E2EFD">
        <w:rPr>
          <w:color w:val="000000" w:themeColor="text1"/>
          <w:sz w:val="28"/>
          <w:szCs w:val="28"/>
        </w:rPr>
        <w:t xml:space="preserve">, </w:t>
      </w:r>
      <w:proofErr w:type="spellStart"/>
      <w:r w:rsidRPr="001E2EFD">
        <w:rPr>
          <w:color w:val="000000" w:themeColor="text1"/>
          <w:sz w:val="28"/>
          <w:szCs w:val="28"/>
        </w:rPr>
        <w:t>фізичному</w:t>
      </w:r>
      <w:proofErr w:type="spellEnd"/>
      <w:r w:rsidRPr="001E2EFD">
        <w:rPr>
          <w:color w:val="000000" w:themeColor="text1"/>
          <w:sz w:val="28"/>
          <w:szCs w:val="28"/>
        </w:rPr>
        <w:t xml:space="preserve">, </w:t>
      </w:r>
      <w:proofErr w:type="spellStart"/>
      <w:r w:rsidRPr="001E2EFD">
        <w:rPr>
          <w:color w:val="000000" w:themeColor="text1"/>
          <w:sz w:val="28"/>
          <w:szCs w:val="28"/>
        </w:rPr>
        <w:t>економічному</w:t>
      </w:r>
      <w:proofErr w:type="spellEnd"/>
      <w:r w:rsidRPr="001E2EFD">
        <w:rPr>
          <w:color w:val="000000" w:themeColor="text1"/>
          <w:sz w:val="28"/>
          <w:szCs w:val="28"/>
        </w:rPr>
        <w:t xml:space="preserve">, сексуальному </w:t>
      </w:r>
      <w:proofErr w:type="spellStart"/>
      <w:r w:rsidRPr="001E2EFD">
        <w:rPr>
          <w:color w:val="000000" w:themeColor="text1"/>
          <w:sz w:val="28"/>
          <w:szCs w:val="28"/>
        </w:rPr>
        <w:t>насильстві</w:t>
      </w:r>
      <w:proofErr w:type="spellEnd"/>
      <w:r w:rsidRPr="001E2EFD">
        <w:rPr>
          <w:color w:val="000000" w:themeColor="text1"/>
          <w:sz w:val="28"/>
          <w:szCs w:val="28"/>
        </w:rPr>
        <w:t xml:space="preserve">, у тому </w:t>
      </w:r>
      <w:proofErr w:type="spellStart"/>
      <w:r w:rsidRPr="001E2EFD">
        <w:rPr>
          <w:color w:val="000000" w:themeColor="text1"/>
          <w:sz w:val="28"/>
          <w:szCs w:val="28"/>
        </w:rPr>
        <w:t>числі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із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застосуванням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засобів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електронних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комунікацій</w:t>
      </w:r>
      <w:proofErr w:type="spellEnd"/>
      <w:r w:rsidRPr="001E2EFD">
        <w:rPr>
          <w:color w:val="000000" w:themeColor="text1"/>
          <w:sz w:val="28"/>
          <w:szCs w:val="28"/>
        </w:rPr>
        <w:t xml:space="preserve">, </w:t>
      </w:r>
      <w:proofErr w:type="spellStart"/>
      <w:r w:rsidRPr="001E2EFD">
        <w:rPr>
          <w:color w:val="000000" w:themeColor="text1"/>
          <w:sz w:val="28"/>
          <w:szCs w:val="28"/>
        </w:rPr>
        <w:t>що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вчиняються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стосовно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малолітньої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чи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неповнолітньої</w:t>
      </w:r>
      <w:proofErr w:type="spellEnd"/>
      <w:r w:rsidRPr="001E2EFD">
        <w:rPr>
          <w:color w:val="000000" w:themeColor="text1"/>
          <w:sz w:val="28"/>
          <w:szCs w:val="28"/>
        </w:rPr>
        <w:t xml:space="preserve"> особи </w:t>
      </w:r>
      <w:proofErr w:type="spellStart"/>
      <w:r w:rsidRPr="001E2EFD">
        <w:rPr>
          <w:color w:val="000000" w:themeColor="text1"/>
          <w:sz w:val="28"/>
          <w:szCs w:val="28"/>
        </w:rPr>
        <w:t>або</w:t>
      </w:r>
      <w:proofErr w:type="spellEnd"/>
      <w:r w:rsidRPr="001E2EFD">
        <w:rPr>
          <w:color w:val="000000" w:themeColor="text1"/>
          <w:sz w:val="28"/>
          <w:szCs w:val="28"/>
        </w:rPr>
        <w:t xml:space="preserve"> такою особою </w:t>
      </w:r>
      <w:proofErr w:type="spellStart"/>
      <w:r w:rsidRPr="001E2EFD">
        <w:rPr>
          <w:color w:val="000000" w:themeColor="text1"/>
          <w:sz w:val="28"/>
          <w:szCs w:val="28"/>
        </w:rPr>
        <w:t>стосовно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інших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учасників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освітнього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процесу</w:t>
      </w:r>
      <w:proofErr w:type="spellEnd"/>
      <w:r w:rsidRPr="001E2EFD">
        <w:rPr>
          <w:color w:val="000000" w:themeColor="text1"/>
          <w:sz w:val="28"/>
          <w:szCs w:val="28"/>
        </w:rPr>
        <w:t xml:space="preserve">, </w:t>
      </w:r>
      <w:proofErr w:type="spellStart"/>
      <w:r w:rsidRPr="001E2EFD">
        <w:rPr>
          <w:color w:val="000000" w:themeColor="text1"/>
          <w:sz w:val="28"/>
          <w:szCs w:val="28"/>
        </w:rPr>
        <w:t>внаслідок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чого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gramStart"/>
      <w:r w:rsidRPr="001E2EFD">
        <w:rPr>
          <w:color w:val="000000" w:themeColor="text1"/>
          <w:sz w:val="28"/>
          <w:szCs w:val="28"/>
        </w:rPr>
        <w:t>могла</w:t>
      </w:r>
      <w:proofErr w:type="gramEnd"/>
      <w:r w:rsidRPr="001E2EFD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1E2EFD">
        <w:rPr>
          <w:color w:val="000000" w:themeColor="text1"/>
          <w:sz w:val="28"/>
          <w:szCs w:val="28"/>
        </w:rPr>
        <w:t>чи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була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заподіяна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gramStart"/>
      <w:r w:rsidRPr="001E2EFD">
        <w:rPr>
          <w:color w:val="000000" w:themeColor="text1"/>
          <w:sz w:val="28"/>
          <w:szCs w:val="28"/>
        </w:rPr>
        <w:t>шкода</w:t>
      </w:r>
      <w:proofErr w:type="gram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психічному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або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фізичному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здоров’ю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потерпілого</w:t>
      </w:r>
      <w:proofErr w:type="spellEnd"/>
      <w:r w:rsidRPr="001E2EFD">
        <w:rPr>
          <w:color w:val="000000" w:themeColor="text1"/>
          <w:sz w:val="28"/>
          <w:szCs w:val="28"/>
        </w:rPr>
        <w:t>, -</w:t>
      </w:r>
    </w:p>
    <w:p w:rsidR="00B20AAD" w:rsidRPr="001E2EFD" w:rsidRDefault="00B20AAD" w:rsidP="00B20AAD">
      <w:pPr>
        <w:pStyle w:val="rvps2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1E2EFD">
        <w:rPr>
          <w:color w:val="000000" w:themeColor="text1"/>
          <w:sz w:val="28"/>
          <w:szCs w:val="28"/>
        </w:rPr>
        <w:t>тягне</w:t>
      </w:r>
      <w:proofErr w:type="spellEnd"/>
      <w:r w:rsidRPr="001E2EFD">
        <w:rPr>
          <w:color w:val="000000" w:themeColor="text1"/>
          <w:sz w:val="28"/>
          <w:szCs w:val="28"/>
        </w:rPr>
        <w:t xml:space="preserve"> за собою </w:t>
      </w:r>
      <w:proofErr w:type="spellStart"/>
      <w:r w:rsidRPr="001E2EFD">
        <w:rPr>
          <w:color w:val="000000" w:themeColor="text1"/>
          <w:sz w:val="28"/>
          <w:szCs w:val="28"/>
        </w:rPr>
        <w:t>накладення</w:t>
      </w:r>
      <w:proofErr w:type="spellEnd"/>
      <w:r w:rsidRPr="001E2EFD">
        <w:rPr>
          <w:color w:val="000000" w:themeColor="text1"/>
          <w:sz w:val="28"/>
          <w:szCs w:val="28"/>
        </w:rPr>
        <w:t xml:space="preserve"> штрафу </w:t>
      </w:r>
      <w:proofErr w:type="spellStart"/>
      <w:r w:rsidRPr="001E2EFD">
        <w:rPr>
          <w:color w:val="000000" w:themeColor="text1"/>
          <w:sz w:val="28"/>
          <w:szCs w:val="28"/>
        </w:rPr>
        <w:t>від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п’ятдесяти</w:t>
      </w:r>
      <w:proofErr w:type="spellEnd"/>
      <w:r w:rsidRPr="001E2EFD">
        <w:rPr>
          <w:color w:val="000000" w:themeColor="text1"/>
          <w:sz w:val="28"/>
          <w:szCs w:val="28"/>
        </w:rPr>
        <w:t xml:space="preserve"> до ста </w:t>
      </w:r>
      <w:proofErr w:type="spellStart"/>
      <w:r w:rsidRPr="001E2EFD">
        <w:rPr>
          <w:color w:val="000000" w:themeColor="text1"/>
          <w:sz w:val="28"/>
          <w:szCs w:val="28"/>
        </w:rPr>
        <w:t>неоподатковуваних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мінімумів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доходів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громадян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або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громадські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роботи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gramStart"/>
      <w:r w:rsidRPr="001E2EFD">
        <w:rPr>
          <w:color w:val="000000" w:themeColor="text1"/>
          <w:sz w:val="28"/>
          <w:szCs w:val="28"/>
        </w:rPr>
        <w:t>на</w:t>
      </w:r>
      <w:proofErr w:type="gramEnd"/>
      <w:r w:rsidRPr="001E2EFD">
        <w:rPr>
          <w:color w:val="000000" w:themeColor="text1"/>
          <w:sz w:val="28"/>
          <w:szCs w:val="28"/>
        </w:rPr>
        <w:t xml:space="preserve"> строк </w:t>
      </w:r>
      <w:proofErr w:type="spellStart"/>
      <w:r w:rsidRPr="001E2EFD">
        <w:rPr>
          <w:color w:val="000000" w:themeColor="text1"/>
          <w:sz w:val="28"/>
          <w:szCs w:val="28"/>
        </w:rPr>
        <w:t>від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двадцяти</w:t>
      </w:r>
      <w:proofErr w:type="spellEnd"/>
      <w:r w:rsidRPr="001E2EFD">
        <w:rPr>
          <w:color w:val="000000" w:themeColor="text1"/>
          <w:sz w:val="28"/>
          <w:szCs w:val="28"/>
        </w:rPr>
        <w:t xml:space="preserve"> до сорока годин.</w:t>
      </w:r>
    </w:p>
    <w:p w:rsidR="00B20AAD" w:rsidRPr="001E2EFD" w:rsidRDefault="00B20AAD" w:rsidP="00B20AAD">
      <w:pPr>
        <w:pStyle w:val="rvps2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bookmarkStart w:id="1" w:name="n12"/>
      <w:bookmarkEnd w:id="1"/>
      <w:proofErr w:type="spellStart"/>
      <w:r w:rsidRPr="001E2EFD">
        <w:rPr>
          <w:color w:val="000000" w:themeColor="text1"/>
          <w:sz w:val="28"/>
          <w:szCs w:val="28"/>
        </w:rPr>
        <w:t>Діяння</w:t>
      </w:r>
      <w:proofErr w:type="spellEnd"/>
      <w:r w:rsidRPr="001E2EFD">
        <w:rPr>
          <w:color w:val="000000" w:themeColor="text1"/>
          <w:sz w:val="28"/>
          <w:szCs w:val="28"/>
        </w:rPr>
        <w:t xml:space="preserve">, </w:t>
      </w:r>
      <w:proofErr w:type="spellStart"/>
      <w:r w:rsidRPr="001E2EFD">
        <w:rPr>
          <w:color w:val="000000" w:themeColor="text1"/>
          <w:sz w:val="28"/>
          <w:szCs w:val="28"/>
        </w:rPr>
        <w:t>передбачене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частиною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першою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цієї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статті</w:t>
      </w:r>
      <w:proofErr w:type="spellEnd"/>
      <w:r w:rsidRPr="001E2EFD">
        <w:rPr>
          <w:color w:val="000000" w:themeColor="text1"/>
          <w:sz w:val="28"/>
          <w:szCs w:val="28"/>
        </w:rPr>
        <w:t xml:space="preserve">, </w:t>
      </w:r>
      <w:proofErr w:type="spellStart"/>
      <w:r w:rsidRPr="001E2EFD">
        <w:rPr>
          <w:color w:val="000000" w:themeColor="text1"/>
          <w:sz w:val="28"/>
          <w:szCs w:val="28"/>
        </w:rPr>
        <w:t>вчинене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групою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осіб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або</w:t>
      </w:r>
      <w:proofErr w:type="spellEnd"/>
      <w:r w:rsidRPr="001E2EFD">
        <w:rPr>
          <w:color w:val="000000" w:themeColor="text1"/>
          <w:sz w:val="28"/>
          <w:szCs w:val="28"/>
        </w:rPr>
        <w:t xml:space="preserve"> повторно </w:t>
      </w:r>
      <w:proofErr w:type="spellStart"/>
      <w:r w:rsidRPr="001E2EFD">
        <w:rPr>
          <w:color w:val="000000" w:themeColor="text1"/>
          <w:sz w:val="28"/>
          <w:szCs w:val="28"/>
        </w:rPr>
        <w:t>протягом</w:t>
      </w:r>
      <w:proofErr w:type="spellEnd"/>
      <w:r w:rsidRPr="001E2EFD">
        <w:rPr>
          <w:color w:val="000000" w:themeColor="text1"/>
          <w:sz w:val="28"/>
          <w:szCs w:val="28"/>
        </w:rPr>
        <w:t xml:space="preserve"> року </w:t>
      </w:r>
      <w:proofErr w:type="spellStart"/>
      <w:proofErr w:type="gramStart"/>
      <w:r w:rsidRPr="001E2EFD">
        <w:rPr>
          <w:color w:val="000000" w:themeColor="text1"/>
          <w:sz w:val="28"/>
          <w:szCs w:val="28"/>
        </w:rPr>
        <w:t>п</w:t>
      </w:r>
      <w:proofErr w:type="gramEnd"/>
      <w:r w:rsidRPr="001E2EFD">
        <w:rPr>
          <w:color w:val="000000" w:themeColor="text1"/>
          <w:sz w:val="28"/>
          <w:szCs w:val="28"/>
        </w:rPr>
        <w:t>ісля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накладення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адміністративного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стягнення</w:t>
      </w:r>
      <w:proofErr w:type="spellEnd"/>
      <w:r w:rsidRPr="001E2EFD">
        <w:rPr>
          <w:color w:val="000000" w:themeColor="text1"/>
          <w:sz w:val="28"/>
          <w:szCs w:val="28"/>
        </w:rPr>
        <w:t>, -</w:t>
      </w:r>
    </w:p>
    <w:p w:rsidR="00B20AAD" w:rsidRPr="001E2EFD" w:rsidRDefault="00B20AAD" w:rsidP="00B20AAD">
      <w:pPr>
        <w:pStyle w:val="rvps2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2" w:name="n13"/>
      <w:bookmarkEnd w:id="2"/>
      <w:proofErr w:type="spellStart"/>
      <w:r w:rsidRPr="001E2EFD">
        <w:rPr>
          <w:color w:val="000000" w:themeColor="text1"/>
          <w:sz w:val="28"/>
          <w:szCs w:val="28"/>
        </w:rPr>
        <w:t>тягне</w:t>
      </w:r>
      <w:proofErr w:type="spellEnd"/>
      <w:r w:rsidRPr="001E2EFD">
        <w:rPr>
          <w:color w:val="000000" w:themeColor="text1"/>
          <w:sz w:val="28"/>
          <w:szCs w:val="28"/>
        </w:rPr>
        <w:t xml:space="preserve"> за собою </w:t>
      </w:r>
      <w:proofErr w:type="spellStart"/>
      <w:r w:rsidRPr="001E2EFD">
        <w:rPr>
          <w:color w:val="000000" w:themeColor="text1"/>
          <w:sz w:val="28"/>
          <w:szCs w:val="28"/>
        </w:rPr>
        <w:t>накладення</w:t>
      </w:r>
      <w:proofErr w:type="spellEnd"/>
      <w:r w:rsidRPr="001E2EFD">
        <w:rPr>
          <w:color w:val="000000" w:themeColor="text1"/>
          <w:sz w:val="28"/>
          <w:szCs w:val="28"/>
        </w:rPr>
        <w:t xml:space="preserve"> штрафу </w:t>
      </w:r>
      <w:proofErr w:type="spellStart"/>
      <w:r w:rsidRPr="001E2EFD">
        <w:rPr>
          <w:color w:val="000000" w:themeColor="text1"/>
          <w:sz w:val="28"/>
          <w:szCs w:val="28"/>
        </w:rPr>
        <w:t>від</w:t>
      </w:r>
      <w:proofErr w:type="spellEnd"/>
      <w:r w:rsidRPr="001E2EFD">
        <w:rPr>
          <w:color w:val="000000" w:themeColor="text1"/>
          <w:sz w:val="28"/>
          <w:szCs w:val="28"/>
        </w:rPr>
        <w:t xml:space="preserve"> ста до </w:t>
      </w:r>
      <w:proofErr w:type="spellStart"/>
      <w:r w:rsidRPr="001E2EFD">
        <w:rPr>
          <w:color w:val="000000" w:themeColor="text1"/>
          <w:sz w:val="28"/>
          <w:szCs w:val="28"/>
        </w:rPr>
        <w:t>двохсот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неоподатковуваних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мінімумів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доходів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громадян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або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громадські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роботи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gramStart"/>
      <w:r w:rsidRPr="001E2EFD">
        <w:rPr>
          <w:color w:val="000000" w:themeColor="text1"/>
          <w:sz w:val="28"/>
          <w:szCs w:val="28"/>
        </w:rPr>
        <w:t>на</w:t>
      </w:r>
      <w:proofErr w:type="gramEnd"/>
      <w:r w:rsidRPr="001E2EFD">
        <w:rPr>
          <w:color w:val="000000" w:themeColor="text1"/>
          <w:sz w:val="28"/>
          <w:szCs w:val="28"/>
        </w:rPr>
        <w:t xml:space="preserve"> строк </w:t>
      </w:r>
      <w:proofErr w:type="spellStart"/>
      <w:r w:rsidRPr="001E2EFD">
        <w:rPr>
          <w:color w:val="000000" w:themeColor="text1"/>
          <w:sz w:val="28"/>
          <w:szCs w:val="28"/>
        </w:rPr>
        <w:t>від</w:t>
      </w:r>
      <w:proofErr w:type="spellEnd"/>
      <w:r w:rsidRPr="001E2EFD">
        <w:rPr>
          <w:color w:val="000000" w:themeColor="text1"/>
          <w:sz w:val="28"/>
          <w:szCs w:val="28"/>
        </w:rPr>
        <w:t xml:space="preserve"> сорока до </w:t>
      </w:r>
      <w:proofErr w:type="spellStart"/>
      <w:r w:rsidRPr="001E2EFD">
        <w:rPr>
          <w:color w:val="000000" w:themeColor="text1"/>
          <w:sz w:val="28"/>
          <w:szCs w:val="28"/>
        </w:rPr>
        <w:t>шістдесяти</w:t>
      </w:r>
      <w:proofErr w:type="spellEnd"/>
      <w:r w:rsidRPr="001E2EFD">
        <w:rPr>
          <w:color w:val="000000" w:themeColor="text1"/>
          <w:sz w:val="28"/>
          <w:szCs w:val="28"/>
        </w:rPr>
        <w:t xml:space="preserve"> годин.</w:t>
      </w:r>
    </w:p>
    <w:p w:rsidR="00B20AAD" w:rsidRPr="001E2EFD" w:rsidRDefault="00B20AAD" w:rsidP="00B20AAD">
      <w:pPr>
        <w:pStyle w:val="rvps2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bookmarkStart w:id="3" w:name="n14"/>
      <w:bookmarkEnd w:id="3"/>
      <w:proofErr w:type="spellStart"/>
      <w:r w:rsidRPr="001E2EFD">
        <w:rPr>
          <w:color w:val="000000" w:themeColor="text1"/>
          <w:sz w:val="28"/>
          <w:szCs w:val="28"/>
        </w:rPr>
        <w:t>Діяння</w:t>
      </w:r>
      <w:proofErr w:type="spellEnd"/>
      <w:r w:rsidRPr="001E2EFD">
        <w:rPr>
          <w:color w:val="000000" w:themeColor="text1"/>
          <w:sz w:val="28"/>
          <w:szCs w:val="28"/>
        </w:rPr>
        <w:t xml:space="preserve">, </w:t>
      </w:r>
      <w:proofErr w:type="spellStart"/>
      <w:r w:rsidRPr="001E2EFD">
        <w:rPr>
          <w:color w:val="000000" w:themeColor="text1"/>
          <w:sz w:val="28"/>
          <w:szCs w:val="28"/>
        </w:rPr>
        <w:t>передбачене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частиною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першою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цієї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статті</w:t>
      </w:r>
      <w:proofErr w:type="spellEnd"/>
      <w:r w:rsidRPr="001E2EFD">
        <w:rPr>
          <w:color w:val="000000" w:themeColor="text1"/>
          <w:sz w:val="28"/>
          <w:szCs w:val="28"/>
        </w:rPr>
        <w:t xml:space="preserve">, </w:t>
      </w:r>
      <w:proofErr w:type="spellStart"/>
      <w:r w:rsidRPr="001E2EFD">
        <w:rPr>
          <w:color w:val="000000" w:themeColor="text1"/>
          <w:sz w:val="28"/>
          <w:szCs w:val="28"/>
        </w:rPr>
        <w:t>вчинене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малолітніми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або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неповнолітніми</w:t>
      </w:r>
      <w:proofErr w:type="spellEnd"/>
      <w:r w:rsidRPr="001E2EFD">
        <w:rPr>
          <w:color w:val="000000" w:themeColor="text1"/>
          <w:sz w:val="28"/>
          <w:szCs w:val="28"/>
        </w:rPr>
        <w:t xml:space="preserve"> особами </w:t>
      </w:r>
      <w:proofErr w:type="spellStart"/>
      <w:r w:rsidRPr="001E2EFD">
        <w:rPr>
          <w:color w:val="000000" w:themeColor="text1"/>
          <w:sz w:val="28"/>
          <w:szCs w:val="28"/>
        </w:rPr>
        <w:t>віком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від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чотирнадцяти</w:t>
      </w:r>
      <w:proofErr w:type="spellEnd"/>
      <w:r w:rsidRPr="001E2EFD">
        <w:rPr>
          <w:color w:val="000000" w:themeColor="text1"/>
          <w:sz w:val="28"/>
          <w:szCs w:val="28"/>
        </w:rPr>
        <w:t xml:space="preserve"> до </w:t>
      </w:r>
      <w:proofErr w:type="spellStart"/>
      <w:r w:rsidRPr="001E2EFD">
        <w:rPr>
          <w:color w:val="000000" w:themeColor="text1"/>
          <w:sz w:val="28"/>
          <w:szCs w:val="28"/>
        </w:rPr>
        <w:t>шістнадцяти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рокі</w:t>
      </w:r>
      <w:proofErr w:type="gramStart"/>
      <w:r w:rsidRPr="001E2EFD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1E2EFD">
        <w:rPr>
          <w:color w:val="000000" w:themeColor="text1"/>
          <w:sz w:val="28"/>
          <w:szCs w:val="28"/>
        </w:rPr>
        <w:t>, -</w:t>
      </w:r>
    </w:p>
    <w:p w:rsidR="00B20AAD" w:rsidRPr="001E2EFD" w:rsidRDefault="00B20AAD" w:rsidP="00B20AAD">
      <w:pPr>
        <w:pStyle w:val="rvps2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4" w:name="n15"/>
      <w:bookmarkEnd w:id="4"/>
      <w:proofErr w:type="spellStart"/>
      <w:r w:rsidRPr="001E2EFD">
        <w:rPr>
          <w:color w:val="000000" w:themeColor="text1"/>
          <w:sz w:val="28"/>
          <w:szCs w:val="28"/>
        </w:rPr>
        <w:t>тягне</w:t>
      </w:r>
      <w:proofErr w:type="spellEnd"/>
      <w:r w:rsidRPr="001E2EFD">
        <w:rPr>
          <w:color w:val="000000" w:themeColor="text1"/>
          <w:sz w:val="28"/>
          <w:szCs w:val="28"/>
        </w:rPr>
        <w:t xml:space="preserve"> за собою </w:t>
      </w:r>
      <w:proofErr w:type="spellStart"/>
      <w:r w:rsidRPr="001E2EFD">
        <w:rPr>
          <w:color w:val="000000" w:themeColor="text1"/>
          <w:sz w:val="28"/>
          <w:szCs w:val="28"/>
        </w:rPr>
        <w:t>накладення</w:t>
      </w:r>
      <w:proofErr w:type="spellEnd"/>
      <w:r w:rsidRPr="001E2EFD">
        <w:rPr>
          <w:color w:val="000000" w:themeColor="text1"/>
          <w:sz w:val="28"/>
          <w:szCs w:val="28"/>
        </w:rPr>
        <w:t xml:space="preserve"> штрафу на </w:t>
      </w:r>
      <w:proofErr w:type="spellStart"/>
      <w:r w:rsidRPr="001E2EFD">
        <w:rPr>
          <w:color w:val="000000" w:themeColor="text1"/>
          <w:sz w:val="28"/>
          <w:szCs w:val="28"/>
        </w:rPr>
        <w:t>батьків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або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осіб</w:t>
      </w:r>
      <w:proofErr w:type="spellEnd"/>
      <w:r w:rsidRPr="001E2EFD">
        <w:rPr>
          <w:color w:val="000000" w:themeColor="text1"/>
          <w:sz w:val="28"/>
          <w:szCs w:val="28"/>
        </w:rPr>
        <w:t xml:space="preserve">, </w:t>
      </w:r>
      <w:proofErr w:type="spellStart"/>
      <w:r w:rsidRPr="001E2EFD">
        <w:rPr>
          <w:color w:val="000000" w:themeColor="text1"/>
          <w:sz w:val="28"/>
          <w:szCs w:val="28"/>
        </w:rPr>
        <w:t>які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їх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замінюють</w:t>
      </w:r>
      <w:proofErr w:type="spellEnd"/>
      <w:r w:rsidRPr="001E2EFD">
        <w:rPr>
          <w:color w:val="000000" w:themeColor="text1"/>
          <w:sz w:val="28"/>
          <w:szCs w:val="28"/>
        </w:rPr>
        <w:t xml:space="preserve">, </w:t>
      </w:r>
      <w:proofErr w:type="spellStart"/>
      <w:r w:rsidRPr="001E2EFD">
        <w:rPr>
          <w:color w:val="000000" w:themeColor="text1"/>
          <w:sz w:val="28"/>
          <w:szCs w:val="28"/>
        </w:rPr>
        <w:t>від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п’ятдесяти</w:t>
      </w:r>
      <w:proofErr w:type="spellEnd"/>
      <w:r w:rsidRPr="001E2EFD">
        <w:rPr>
          <w:color w:val="000000" w:themeColor="text1"/>
          <w:sz w:val="28"/>
          <w:szCs w:val="28"/>
        </w:rPr>
        <w:t xml:space="preserve"> до ста </w:t>
      </w:r>
      <w:proofErr w:type="spellStart"/>
      <w:r w:rsidRPr="001E2EFD">
        <w:rPr>
          <w:color w:val="000000" w:themeColor="text1"/>
          <w:sz w:val="28"/>
          <w:szCs w:val="28"/>
        </w:rPr>
        <w:t>неоподатковуваних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мінімумів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доходів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громадян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або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громадські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роботи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gramStart"/>
      <w:r w:rsidRPr="001E2EFD">
        <w:rPr>
          <w:color w:val="000000" w:themeColor="text1"/>
          <w:sz w:val="28"/>
          <w:szCs w:val="28"/>
        </w:rPr>
        <w:t>на</w:t>
      </w:r>
      <w:proofErr w:type="gramEnd"/>
      <w:r w:rsidRPr="001E2EFD">
        <w:rPr>
          <w:color w:val="000000" w:themeColor="text1"/>
          <w:sz w:val="28"/>
          <w:szCs w:val="28"/>
        </w:rPr>
        <w:t xml:space="preserve"> строк </w:t>
      </w:r>
      <w:proofErr w:type="spellStart"/>
      <w:r w:rsidRPr="001E2EFD">
        <w:rPr>
          <w:color w:val="000000" w:themeColor="text1"/>
          <w:sz w:val="28"/>
          <w:szCs w:val="28"/>
        </w:rPr>
        <w:t>від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двадцяти</w:t>
      </w:r>
      <w:proofErr w:type="spellEnd"/>
      <w:r w:rsidRPr="001E2EFD">
        <w:rPr>
          <w:color w:val="000000" w:themeColor="text1"/>
          <w:sz w:val="28"/>
          <w:szCs w:val="28"/>
        </w:rPr>
        <w:t xml:space="preserve"> до сорока годин.</w:t>
      </w:r>
    </w:p>
    <w:p w:rsidR="00B20AAD" w:rsidRPr="00CB1B71" w:rsidRDefault="00B20AAD" w:rsidP="00B20AAD">
      <w:pPr>
        <w:pStyle w:val="rvps2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  <w:lang w:val="uk-UA"/>
        </w:rPr>
      </w:pPr>
      <w:bookmarkStart w:id="5" w:name="n16"/>
      <w:bookmarkEnd w:id="5"/>
      <w:proofErr w:type="spellStart"/>
      <w:r w:rsidRPr="001E2EFD">
        <w:rPr>
          <w:color w:val="000000" w:themeColor="text1"/>
          <w:sz w:val="28"/>
          <w:szCs w:val="28"/>
        </w:rPr>
        <w:t>Діяння</w:t>
      </w:r>
      <w:proofErr w:type="spellEnd"/>
      <w:r w:rsidRPr="001E2EFD">
        <w:rPr>
          <w:color w:val="000000" w:themeColor="text1"/>
          <w:sz w:val="28"/>
          <w:szCs w:val="28"/>
        </w:rPr>
        <w:t xml:space="preserve">, </w:t>
      </w:r>
      <w:proofErr w:type="spellStart"/>
      <w:r w:rsidRPr="001E2EFD">
        <w:rPr>
          <w:color w:val="000000" w:themeColor="text1"/>
          <w:sz w:val="28"/>
          <w:szCs w:val="28"/>
        </w:rPr>
        <w:t>передбачене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частиною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gramStart"/>
      <w:r w:rsidRPr="001E2EFD">
        <w:rPr>
          <w:color w:val="000000" w:themeColor="text1"/>
          <w:sz w:val="28"/>
          <w:szCs w:val="28"/>
        </w:rPr>
        <w:t>другою</w:t>
      </w:r>
      <w:proofErr w:type="gram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цієї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статті</w:t>
      </w:r>
      <w:proofErr w:type="spellEnd"/>
      <w:r w:rsidRPr="001E2EFD">
        <w:rPr>
          <w:color w:val="000000" w:themeColor="text1"/>
          <w:sz w:val="28"/>
          <w:szCs w:val="28"/>
        </w:rPr>
        <w:t xml:space="preserve">, </w:t>
      </w:r>
      <w:proofErr w:type="spellStart"/>
      <w:r w:rsidRPr="001E2EFD">
        <w:rPr>
          <w:color w:val="000000" w:themeColor="text1"/>
          <w:sz w:val="28"/>
          <w:szCs w:val="28"/>
        </w:rPr>
        <w:t>вчинене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малолітньою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або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неповнолітньою</w:t>
      </w:r>
      <w:proofErr w:type="spellEnd"/>
      <w:r w:rsidRPr="001E2EFD">
        <w:rPr>
          <w:color w:val="000000" w:themeColor="text1"/>
          <w:sz w:val="28"/>
          <w:szCs w:val="28"/>
        </w:rPr>
        <w:t xml:space="preserve"> особою </w:t>
      </w:r>
      <w:proofErr w:type="spellStart"/>
      <w:r w:rsidRPr="001E2EFD">
        <w:rPr>
          <w:color w:val="000000" w:themeColor="text1"/>
          <w:sz w:val="28"/>
          <w:szCs w:val="28"/>
        </w:rPr>
        <w:t>віком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від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чоти</w:t>
      </w:r>
      <w:r>
        <w:rPr>
          <w:color w:val="000000" w:themeColor="text1"/>
          <w:sz w:val="28"/>
          <w:szCs w:val="28"/>
        </w:rPr>
        <w:t>рнадцяти</w:t>
      </w:r>
      <w:proofErr w:type="spellEnd"/>
      <w:r>
        <w:rPr>
          <w:color w:val="000000" w:themeColor="text1"/>
          <w:sz w:val="28"/>
          <w:szCs w:val="28"/>
        </w:rPr>
        <w:t xml:space="preserve"> до </w:t>
      </w:r>
      <w:proofErr w:type="spellStart"/>
      <w:r>
        <w:rPr>
          <w:color w:val="000000" w:themeColor="text1"/>
          <w:sz w:val="28"/>
          <w:szCs w:val="28"/>
        </w:rPr>
        <w:t>шістнадцяти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років</w:t>
      </w:r>
      <w:proofErr w:type="spellEnd"/>
      <w:r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  <w:lang w:val="uk-UA"/>
        </w:rPr>
        <w:t>-</w:t>
      </w:r>
    </w:p>
    <w:p w:rsidR="00B20AAD" w:rsidRPr="00A34207" w:rsidRDefault="00B20AAD" w:rsidP="00B20AAD">
      <w:pPr>
        <w:pStyle w:val="rvps2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6" w:name="n17"/>
      <w:bookmarkEnd w:id="6"/>
      <w:proofErr w:type="spellStart"/>
      <w:r w:rsidRPr="001E2EFD">
        <w:rPr>
          <w:color w:val="000000" w:themeColor="text1"/>
          <w:sz w:val="28"/>
          <w:szCs w:val="28"/>
        </w:rPr>
        <w:t>тягне</w:t>
      </w:r>
      <w:proofErr w:type="spellEnd"/>
      <w:r w:rsidRPr="001E2EFD">
        <w:rPr>
          <w:color w:val="000000" w:themeColor="text1"/>
          <w:sz w:val="28"/>
          <w:szCs w:val="28"/>
        </w:rPr>
        <w:t xml:space="preserve"> за собою </w:t>
      </w:r>
      <w:proofErr w:type="spellStart"/>
      <w:r w:rsidRPr="001E2EFD">
        <w:rPr>
          <w:color w:val="000000" w:themeColor="text1"/>
          <w:sz w:val="28"/>
          <w:szCs w:val="28"/>
        </w:rPr>
        <w:t>накладення</w:t>
      </w:r>
      <w:proofErr w:type="spellEnd"/>
      <w:r w:rsidRPr="001E2EFD">
        <w:rPr>
          <w:color w:val="000000" w:themeColor="text1"/>
          <w:sz w:val="28"/>
          <w:szCs w:val="28"/>
        </w:rPr>
        <w:t xml:space="preserve"> штрафу на </w:t>
      </w:r>
      <w:proofErr w:type="spellStart"/>
      <w:r w:rsidRPr="001E2EFD">
        <w:rPr>
          <w:color w:val="000000" w:themeColor="text1"/>
          <w:sz w:val="28"/>
          <w:szCs w:val="28"/>
        </w:rPr>
        <w:t>батьків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або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осіб</w:t>
      </w:r>
      <w:proofErr w:type="spellEnd"/>
      <w:r w:rsidRPr="001E2EFD">
        <w:rPr>
          <w:color w:val="000000" w:themeColor="text1"/>
          <w:sz w:val="28"/>
          <w:szCs w:val="28"/>
        </w:rPr>
        <w:t xml:space="preserve">, </w:t>
      </w:r>
      <w:proofErr w:type="spellStart"/>
      <w:r w:rsidRPr="001E2EFD">
        <w:rPr>
          <w:color w:val="000000" w:themeColor="text1"/>
          <w:sz w:val="28"/>
          <w:szCs w:val="28"/>
        </w:rPr>
        <w:t>які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їх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замінюють</w:t>
      </w:r>
      <w:proofErr w:type="spellEnd"/>
      <w:r w:rsidRPr="001E2EFD">
        <w:rPr>
          <w:color w:val="000000" w:themeColor="text1"/>
          <w:sz w:val="28"/>
          <w:szCs w:val="28"/>
        </w:rPr>
        <w:t xml:space="preserve">, </w:t>
      </w:r>
      <w:proofErr w:type="spellStart"/>
      <w:r w:rsidRPr="001E2EFD">
        <w:rPr>
          <w:color w:val="000000" w:themeColor="text1"/>
          <w:sz w:val="28"/>
          <w:szCs w:val="28"/>
        </w:rPr>
        <w:t>від</w:t>
      </w:r>
      <w:proofErr w:type="spellEnd"/>
      <w:r w:rsidRPr="001E2EFD">
        <w:rPr>
          <w:color w:val="000000" w:themeColor="text1"/>
          <w:sz w:val="28"/>
          <w:szCs w:val="28"/>
        </w:rPr>
        <w:t xml:space="preserve"> ста до </w:t>
      </w:r>
      <w:proofErr w:type="spellStart"/>
      <w:r w:rsidRPr="001E2EFD">
        <w:rPr>
          <w:color w:val="000000" w:themeColor="text1"/>
          <w:sz w:val="28"/>
          <w:szCs w:val="28"/>
        </w:rPr>
        <w:t>двохсот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неоподатковуваних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мінімумів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доходів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громадян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або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громадські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color w:val="000000" w:themeColor="text1"/>
          <w:sz w:val="28"/>
          <w:szCs w:val="28"/>
        </w:rPr>
        <w:t>роботи</w:t>
      </w:r>
      <w:proofErr w:type="spellEnd"/>
      <w:r w:rsidRPr="001E2EFD">
        <w:rPr>
          <w:color w:val="000000" w:themeColor="text1"/>
          <w:sz w:val="28"/>
          <w:szCs w:val="28"/>
        </w:rPr>
        <w:t xml:space="preserve"> </w:t>
      </w:r>
      <w:proofErr w:type="gramStart"/>
      <w:r w:rsidRPr="001E2EFD">
        <w:rPr>
          <w:color w:val="000000" w:themeColor="text1"/>
          <w:sz w:val="28"/>
          <w:szCs w:val="28"/>
        </w:rPr>
        <w:t>на</w:t>
      </w:r>
      <w:proofErr w:type="gramEnd"/>
      <w:r w:rsidRPr="001E2EFD">
        <w:rPr>
          <w:color w:val="000000" w:themeColor="text1"/>
          <w:sz w:val="28"/>
          <w:szCs w:val="28"/>
        </w:rPr>
        <w:t xml:space="preserve"> строк </w:t>
      </w:r>
      <w:proofErr w:type="spellStart"/>
      <w:r w:rsidRPr="001E2EFD">
        <w:rPr>
          <w:color w:val="000000" w:themeColor="text1"/>
          <w:sz w:val="28"/>
          <w:szCs w:val="28"/>
        </w:rPr>
        <w:t>від</w:t>
      </w:r>
      <w:proofErr w:type="spellEnd"/>
      <w:r w:rsidRPr="001E2EFD">
        <w:rPr>
          <w:color w:val="000000" w:themeColor="text1"/>
          <w:sz w:val="28"/>
          <w:szCs w:val="28"/>
        </w:rPr>
        <w:t xml:space="preserve"> сорока до </w:t>
      </w:r>
      <w:proofErr w:type="spellStart"/>
      <w:r w:rsidRPr="001E2EFD">
        <w:rPr>
          <w:color w:val="000000" w:themeColor="text1"/>
          <w:sz w:val="28"/>
          <w:szCs w:val="28"/>
        </w:rPr>
        <w:t>шістдесяти</w:t>
      </w:r>
      <w:proofErr w:type="spellEnd"/>
      <w:r w:rsidRPr="001E2EFD">
        <w:rPr>
          <w:color w:val="000000" w:themeColor="text1"/>
          <w:sz w:val="28"/>
          <w:szCs w:val="28"/>
        </w:rPr>
        <w:t xml:space="preserve"> годин.</w:t>
      </w:r>
      <w:r w:rsidRPr="001E2EFD">
        <w:rPr>
          <w:color w:val="000000" w:themeColor="text1"/>
          <w:sz w:val="28"/>
          <w:szCs w:val="28"/>
          <w:lang w:val="uk-UA"/>
        </w:rPr>
        <w:t xml:space="preserve"> </w:t>
      </w:r>
    </w:p>
    <w:p w:rsidR="00B20AAD" w:rsidRPr="001E2EFD" w:rsidRDefault="00B20AAD" w:rsidP="00B20AAD">
      <w:pPr>
        <w:pStyle w:val="rvps2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1E2EFD">
        <w:rPr>
          <w:color w:val="000000" w:themeColor="text1"/>
          <w:sz w:val="28"/>
          <w:szCs w:val="28"/>
          <w:lang w:val="uk-UA"/>
        </w:rPr>
        <w:t xml:space="preserve">Якщо ви стали свідком , або учасником </w:t>
      </w:r>
      <w:proofErr w:type="spellStart"/>
      <w:r w:rsidRPr="001E2EFD">
        <w:rPr>
          <w:color w:val="000000" w:themeColor="text1"/>
          <w:sz w:val="28"/>
          <w:szCs w:val="28"/>
          <w:lang w:val="uk-UA"/>
        </w:rPr>
        <w:t>булінгу</w:t>
      </w:r>
      <w:proofErr w:type="spellEnd"/>
      <w:r w:rsidRPr="001E2EFD">
        <w:rPr>
          <w:color w:val="000000" w:themeColor="text1"/>
          <w:sz w:val="28"/>
          <w:szCs w:val="28"/>
          <w:lang w:val="uk-UA"/>
        </w:rPr>
        <w:t xml:space="preserve"> (цькування), потрібно написати заяву до навчального закладу, за для подальшого вирішення проблеми. (Приклад заяви Додаток 2)</w:t>
      </w:r>
    </w:p>
    <w:p w:rsidR="00B20AAD" w:rsidRPr="001E2EFD" w:rsidRDefault="00B20AAD" w:rsidP="00B20AAD">
      <w:pPr>
        <w:pStyle w:val="rvps2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B20AAD" w:rsidRDefault="00B20AAD" w:rsidP="00B20AAD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B20AAD" w:rsidRPr="00FD7E93" w:rsidRDefault="00B20AAD" w:rsidP="00B20AAD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D7E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ТЕЛЕФОНИ ДОВІРИ</w:t>
      </w:r>
    </w:p>
    <w:p w:rsidR="00B20AAD" w:rsidRPr="001E2EFD" w:rsidRDefault="00B20AAD" w:rsidP="00B20A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2EF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–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Дитяча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лінія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116 111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0 800 500 225 (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12.00 до 16.00);</w:t>
      </w:r>
    </w:p>
    <w:p w:rsidR="00B20AAD" w:rsidRPr="001E2EFD" w:rsidRDefault="00B20AAD" w:rsidP="00B20A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Гаряча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телефонна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лінія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бул</w:t>
      </w:r>
      <w:proofErr w:type="gram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інгу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116 000;</w:t>
      </w:r>
    </w:p>
    <w:p w:rsidR="00B20AAD" w:rsidRPr="001E2EFD" w:rsidRDefault="00B20AAD" w:rsidP="00B20A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Гаряча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лінія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питань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запобігання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насильству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116 123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0 800 500 335;</w:t>
      </w:r>
    </w:p>
    <w:p w:rsidR="00B20AAD" w:rsidRPr="001E2EFD" w:rsidRDefault="00B20AAD" w:rsidP="00B20A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Уповноважений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Верховно</w:t>
      </w:r>
      <w:proofErr w:type="gram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</w:t>
      </w:r>
      <w:proofErr w:type="gram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ади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людини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0 800 50 17 20;</w:t>
      </w:r>
    </w:p>
    <w:p w:rsidR="00B20AAD" w:rsidRPr="001E2EFD" w:rsidRDefault="00B20AAD" w:rsidP="00B20A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Уповноважений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Президента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дитини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044 255 76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76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20AAD" w:rsidRPr="001E2EFD" w:rsidRDefault="00B20AAD" w:rsidP="00B20A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Центр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надання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безоплатної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правової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допомоги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0 800 213 103;</w:t>
      </w:r>
    </w:p>
    <w:p w:rsidR="00B20AAD" w:rsidRPr="001E2EFD" w:rsidRDefault="00B20AAD" w:rsidP="00B20A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Національна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поліція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1E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102.</w:t>
      </w:r>
    </w:p>
    <w:p w:rsidR="00B20AAD" w:rsidRPr="001E2EFD" w:rsidRDefault="00B20AAD" w:rsidP="00B20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AAD" w:rsidRPr="00FD7E93" w:rsidRDefault="00B20AAD" w:rsidP="00B20AAD">
      <w:pPr>
        <w:pStyle w:val="rvps2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FD7E93">
        <w:rPr>
          <w:b/>
          <w:color w:val="FF0000"/>
          <w:sz w:val="28"/>
          <w:szCs w:val="28"/>
          <w:lang w:val="uk-UA"/>
        </w:rPr>
        <w:t>Приклад заяви:</w:t>
      </w:r>
    </w:p>
    <w:p w:rsidR="00B20AAD" w:rsidRPr="00F6545B" w:rsidRDefault="00B20AAD" w:rsidP="00B20AAD">
      <w:pPr>
        <w:pStyle w:val="rvps2"/>
        <w:spacing w:before="0" w:beforeAutospacing="0" w:after="0" w:afterAutospacing="0"/>
        <w:jc w:val="both"/>
        <w:rPr>
          <w:color w:val="000000" w:themeColor="text1"/>
        </w:rPr>
      </w:pPr>
    </w:p>
    <w:p w:rsidR="00B20AAD" w:rsidRDefault="00B20AAD" w:rsidP="00B20AAD">
      <w:pPr>
        <w:pStyle w:val="rvps2"/>
        <w:spacing w:before="0" w:beforeAutospacing="0" w:after="0" w:afterAutospacing="0"/>
        <w:jc w:val="center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                                                                                Директору ДЗП(</w:t>
      </w:r>
      <w:proofErr w:type="spellStart"/>
      <w:r>
        <w:rPr>
          <w:color w:val="000000" w:themeColor="text1"/>
          <w:lang w:val="uk-UA"/>
        </w:rPr>
        <w:t>ПТ</w:t>
      </w:r>
      <w:proofErr w:type="spellEnd"/>
      <w:r>
        <w:rPr>
          <w:color w:val="000000" w:themeColor="text1"/>
          <w:lang w:val="uk-UA"/>
        </w:rPr>
        <w:t>)О ХВПУ</w:t>
      </w:r>
    </w:p>
    <w:p w:rsidR="00B20AAD" w:rsidRDefault="00B20AAD" w:rsidP="00B20AAD">
      <w:pPr>
        <w:pStyle w:val="rvps2"/>
        <w:spacing w:before="0" w:beforeAutospacing="0" w:after="0" w:afterAutospacing="0"/>
        <w:jc w:val="right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Швейного виробництва та побуту</w:t>
      </w:r>
    </w:p>
    <w:p w:rsidR="00B20AAD" w:rsidRDefault="00B20AAD" w:rsidP="00B20AAD">
      <w:pPr>
        <w:pStyle w:val="rvps2"/>
        <w:spacing w:before="0" w:beforeAutospacing="0" w:after="0" w:afterAutospacing="0"/>
        <w:jc w:val="center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                                                                     Нінель БАТРАЧЕНКО </w:t>
      </w:r>
    </w:p>
    <w:p w:rsidR="00B20AAD" w:rsidRDefault="00B20AAD" w:rsidP="00B20AAD">
      <w:pPr>
        <w:pStyle w:val="rvps2"/>
        <w:spacing w:before="0" w:beforeAutospacing="0" w:after="0" w:afterAutospacing="0"/>
        <w:jc w:val="both"/>
        <w:rPr>
          <w:color w:val="000000" w:themeColor="text1"/>
          <w:u w:val="single"/>
          <w:lang w:val="uk-UA"/>
        </w:rPr>
      </w:pPr>
      <w:r>
        <w:rPr>
          <w:color w:val="000000" w:themeColor="text1"/>
          <w:lang w:val="uk-UA"/>
        </w:rPr>
        <w:t xml:space="preserve">                   </w:t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  <w:t xml:space="preserve">    </w:t>
      </w:r>
      <w:r>
        <w:rPr>
          <w:color w:val="000000" w:themeColor="text1"/>
          <w:u w:val="single"/>
          <w:lang w:val="uk-UA"/>
        </w:rPr>
        <w:t xml:space="preserve">          (прізвище,ім’я,по батькові)</w:t>
      </w:r>
    </w:p>
    <w:p w:rsidR="00B20AAD" w:rsidRDefault="00B20AAD" w:rsidP="00B20AAD">
      <w:pPr>
        <w:pStyle w:val="rvps2"/>
        <w:spacing w:before="0" w:beforeAutospacing="0" w:after="0" w:afterAutospacing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                                                         </w:t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  <w:t xml:space="preserve">   який(яка) </w:t>
      </w:r>
      <w:r w:rsidRPr="008D4FEF">
        <w:rPr>
          <w:color w:val="000000" w:themeColor="text1"/>
          <w:lang w:val="uk-UA"/>
        </w:rPr>
        <w:t>проживає</w:t>
      </w:r>
      <w:r>
        <w:rPr>
          <w:color w:val="000000" w:themeColor="text1"/>
          <w:lang w:val="uk-UA"/>
        </w:rPr>
        <w:t xml:space="preserve"> за адресою:</w:t>
      </w:r>
    </w:p>
    <w:p w:rsidR="00B20AAD" w:rsidRDefault="00B20AAD" w:rsidP="00B20AAD">
      <w:pPr>
        <w:pStyle w:val="rvps2"/>
        <w:spacing w:before="0" w:beforeAutospacing="0" w:after="0" w:afterAutospacing="0"/>
        <w:jc w:val="both"/>
        <w:rPr>
          <w:color w:val="000000" w:themeColor="text1"/>
          <w:u w:val="single"/>
          <w:lang w:val="uk-UA"/>
        </w:rPr>
      </w:pP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  <w:t xml:space="preserve">   </w:t>
      </w:r>
      <w:r>
        <w:rPr>
          <w:color w:val="000000" w:themeColor="text1"/>
          <w:u w:val="single"/>
          <w:lang w:val="uk-UA"/>
        </w:rPr>
        <w:t xml:space="preserve">                                           (адреса)</w:t>
      </w:r>
    </w:p>
    <w:p w:rsidR="00B20AAD" w:rsidRDefault="00B20AAD" w:rsidP="00B20AAD">
      <w:pPr>
        <w:pStyle w:val="rvps2"/>
        <w:spacing w:before="0" w:beforeAutospacing="0" w:after="0" w:afterAutospacing="0"/>
        <w:jc w:val="both"/>
        <w:rPr>
          <w:color w:val="000000" w:themeColor="text1"/>
          <w:u w:val="single"/>
          <w:lang w:val="uk-UA"/>
        </w:rPr>
      </w:pP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  <w:t xml:space="preserve">   </w:t>
      </w:r>
      <w:r>
        <w:rPr>
          <w:color w:val="000000" w:themeColor="text1"/>
          <w:u w:val="single"/>
          <w:lang w:val="uk-UA"/>
        </w:rPr>
        <w:t xml:space="preserve">                                        (телефон)</w:t>
      </w:r>
    </w:p>
    <w:p w:rsidR="00B20AAD" w:rsidRPr="008D4FEF" w:rsidRDefault="00B20AAD" w:rsidP="00B20AAD">
      <w:pPr>
        <w:pStyle w:val="rvps2"/>
        <w:spacing w:before="0" w:beforeAutospacing="0" w:after="0" w:afterAutospacing="0"/>
        <w:jc w:val="center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ЗАЯВА</w:t>
      </w:r>
    </w:p>
    <w:p w:rsidR="00B20AAD" w:rsidRPr="00F6545B" w:rsidRDefault="00B20AAD" w:rsidP="00B20AAD">
      <w:pPr>
        <w:pStyle w:val="rvps2"/>
        <w:spacing w:before="0" w:beforeAutospacing="0" w:after="0" w:afterAutospacing="0"/>
        <w:jc w:val="right"/>
        <w:rPr>
          <w:color w:val="000000" w:themeColor="text1"/>
          <w:lang w:val="uk-UA"/>
        </w:rPr>
      </w:pPr>
    </w:p>
    <w:p w:rsidR="00B20AAD" w:rsidRPr="006236FA" w:rsidRDefault="00B20AAD" w:rsidP="00B20AAD">
      <w:pPr>
        <w:pStyle w:val="a4"/>
        <w:shd w:val="clear" w:color="auto" w:fill="FFFFFF"/>
        <w:spacing w:line="315" w:lineRule="atLeast"/>
        <w:ind w:left="720"/>
        <w:jc w:val="both"/>
        <w:rPr>
          <w:color w:val="333333"/>
        </w:rPr>
      </w:pPr>
      <w:r w:rsidRPr="006236FA">
        <w:rPr>
          <w:color w:val="333333"/>
        </w:rPr>
        <w:t xml:space="preserve">           Я, _______________________________, </w:t>
      </w:r>
      <w:proofErr w:type="spellStart"/>
      <w:r w:rsidRPr="006236FA">
        <w:rPr>
          <w:color w:val="333333"/>
        </w:rPr>
        <w:t>повідомл</w:t>
      </w:r>
      <w:proofErr w:type="spellEnd"/>
      <w:r>
        <w:rPr>
          <w:color w:val="333333"/>
          <w:lang w:val="uk-UA"/>
        </w:rPr>
        <w:t>я</w:t>
      </w:r>
      <w:proofErr w:type="spellStart"/>
      <w:r>
        <w:rPr>
          <w:color w:val="333333"/>
        </w:rPr>
        <w:t>ю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випадок</w:t>
      </w:r>
      <w:proofErr w:type="spell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б</w:t>
      </w:r>
      <w:r w:rsidRPr="006236FA">
        <w:rPr>
          <w:color w:val="333333"/>
        </w:rPr>
        <w:t>ул</w:t>
      </w:r>
      <w:proofErr w:type="gramEnd"/>
      <w:r w:rsidRPr="006236FA">
        <w:rPr>
          <w:color w:val="333333"/>
        </w:rPr>
        <w:t>інгу</w:t>
      </w:r>
      <w:proofErr w:type="spellEnd"/>
      <w:r w:rsidRPr="006236FA">
        <w:rPr>
          <w:color w:val="333333"/>
        </w:rPr>
        <w:t xml:space="preserve"> (</w:t>
      </w:r>
      <w:proofErr w:type="spellStart"/>
      <w:r w:rsidRPr="006236FA">
        <w:rPr>
          <w:color w:val="333333"/>
        </w:rPr>
        <w:t>цькування</w:t>
      </w:r>
      <w:proofErr w:type="spellEnd"/>
      <w:r w:rsidRPr="006236FA">
        <w:rPr>
          <w:color w:val="333333"/>
        </w:rPr>
        <w:t xml:space="preserve">), </w:t>
      </w:r>
      <w:proofErr w:type="spellStart"/>
      <w:r w:rsidRPr="006236FA">
        <w:rPr>
          <w:color w:val="333333"/>
        </w:rPr>
        <w:t>учасником</w:t>
      </w:r>
      <w:proofErr w:type="spellEnd"/>
      <w:r w:rsidRPr="006236FA">
        <w:rPr>
          <w:color w:val="333333"/>
        </w:rPr>
        <w:t xml:space="preserve"> (</w:t>
      </w:r>
      <w:proofErr w:type="spellStart"/>
      <w:r w:rsidRPr="006236FA">
        <w:rPr>
          <w:color w:val="333333"/>
        </w:rPr>
        <w:t>свідком</w:t>
      </w:r>
      <w:proofErr w:type="spellEnd"/>
      <w:r w:rsidRPr="006236FA">
        <w:rPr>
          <w:color w:val="333333"/>
        </w:rPr>
        <w:t xml:space="preserve">) </w:t>
      </w:r>
      <w:proofErr w:type="spellStart"/>
      <w:r w:rsidRPr="006236FA">
        <w:rPr>
          <w:color w:val="333333"/>
        </w:rPr>
        <w:t>якого</w:t>
      </w:r>
      <w:proofErr w:type="spellEnd"/>
      <w:r w:rsidRPr="006236FA">
        <w:rPr>
          <w:color w:val="333333"/>
        </w:rPr>
        <w:t xml:space="preserve"> я </w:t>
      </w:r>
      <w:proofErr w:type="spellStart"/>
      <w:r w:rsidRPr="006236FA">
        <w:rPr>
          <w:color w:val="333333"/>
        </w:rPr>
        <w:t>є</w:t>
      </w:r>
      <w:proofErr w:type="spellEnd"/>
      <w:r w:rsidRPr="006236FA">
        <w:rPr>
          <w:color w:val="333333"/>
        </w:rPr>
        <w:t xml:space="preserve">, </w:t>
      </w:r>
      <w:proofErr w:type="spellStart"/>
      <w:r w:rsidRPr="006236FA">
        <w:rPr>
          <w:color w:val="333333"/>
        </w:rPr>
        <w:t>що</w:t>
      </w:r>
      <w:proofErr w:type="spellEnd"/>
      <w:r w:rsidRPr="006236FA">
        <w:rPr>
          <w:color w:val="333333"/>
        </w:rPr>
        <w:t xml:space="preserve"> </w:t>
      </w:r>
      <w:proofErr w:type="spellStart"/>
      <w:r w:rsidRPr="006236FA">
        <w:rPr>
          <w:color w:val="333333"/>
        </w:rPr>
        <w:t>стався</w:t>
      </w:r>
      <w:proofErr w:type="spellEnd"/>
      <w:r w:rsidRPr="006236FA">
        <w:rPr>
          <w:color w:val="333333"/>
        </w:rPr>
        <w:t xml:space="preserve"> (</w:t>
      </w:r>
      <w:proofErr w:type="spellStart"/>
      <w:r w:rsidRPr="006236FA">
        <w:rPr>
          <w:color w:val="333333"/>
        </w:rPr>
        <w:t>потрібне</w:t>
      </w:r>
      <w:proofErr w:type="spellEnd"/>
      <w:r w:rsidRPr="006236FA">
        <w:rPr>
          <w:color w:val="333333"/>
        </w:rPr>
        <w:t xml:space="preserve"> </w:t>
      </w:r>
      <w:proofErr w:type="spellStart"/>
      <w:r w:rsidRPr="006236FA">
        <w:rPr>
          <w:color w:val="333333"/>
        </w:rPr>
        <w:t>підкреслити</w:t>
      </w:r>
      <w:proofErr w:type="spellEnd"/>
      <w:r w:rsidRPr="006236FA">
        <w:rPr>
          <w:color w:val="333333"/>
        </w:rPr>
        <w:t xml:space="preserve">)  __________ у (на) ______________, а </w:t>
      </w:r>
      <w:proofErr w:type="spellStart"/>
      <w:r w:rsidRPr="006236FA">
        <w:rPr>
          <w:color w:val="333333"/>
        </w:rPr>
        <w:t>саме</w:t>
      </w:r>
      <w:proofErr w:type="spellEnd"/>
      <w:r w:rsidRPr="006236FA">
        <w:rPr>
          <w:color w:val="333333"/>
        </w:rPr>
        <w:t xml:space="preserve">: (дата, час, </w:t>
      </w:r>
      <w:proofErr w:type="spellStart"/>
      <w:r w:rsidRPr="006236FA">
        <w:rPr>
          <w:color w:val="333333"/>
        </w:rPr>
        <w:t>місце</w:t>
      </w:r>
      <w:proofErr w:type="spellEnd"/>
      <w:r w:rsidRPr="006236FA">
        <w:rPr>
          <w:color w:val="333333"/>
        </w:rPr>
        <w:t>)_______________</w:t>
      </w:r>
    </w:p>
    <w:p w:rsidR="00B20AAD" w:rsidRPr="006236FA" w:rsidRDefault="00B20AAD" w:rsidP="00B20AAD">
      <w:pPr>
        <w:pStyle w:val="a4"/>
        <w:shd w:val="clear" w:color="auto" w:fill="FFFFFF"/>
        <w:spacing w:line="315" w:lineRule="atLeast"/>
        <w:ind w:left="720"/>
        <w:jc w:val="both"/>
        <w:rPr>
          <w:color w:val="333333"/>
        </w:rPr>
      </w:pPr>
      <w:r w:rsidRPr="006236FA">
        <w:rPr>
          <w:color w:val="333333"/>
        </w:rPr>
        <w:t>____________________________________________________________________</w:t>
      </w:r>
    </w:p>
    <w:p w:rsidR="00B20AAD" w:rsidRPr="00A63C41" w:rsidRDefault="00B20AAD" w:rsidP="00B20AAD">
      <w:pPr>
        <w:pStyle w:val="a4"/>
        <w:shd w:val="clear" w:color="auto" w:fill="FFFFFF"/>
        <w:spacing w:line="315" w:lineRule="atLeast"/>
        <w:ind w:left="720"/>
        <w:jc w:val="both"/>
        <w:rPr>
          <w:color w:val="333333"/>
        </w:rPr>
      </w:pPr>
      <w:proofErr w:type="gramStart"/>
      <w:r w:rsidRPr="006236FA">
        <w:rPr>
          <w:color w:val="333333"/>
        </w:rPr>
        <w:t>(</w:t>
      </w:r>
      <w:proofErr w:type="spellStart"/>
      <w:r w:rsidRPr="006236FA">
        <w:rPr>
          <w:color w:val="333333"/>
        </w:rPr>
        <w:t>розгорнутий</w:t>
      </w:r>
      <w:proofErr w:type="spellEnd"/>
      <w:r w:rsidRPr="006236FA">
        <w:rPr>
          <w:color w:val="333333"/>
        </w:rPr>
        <w:t xml:space="preserve"> </w:t>
      </w:r>
      <w:proofErr w:type="spellStart"/>
      <w:r w:rsidRPr="006236FA">
        <w:rPr>
          <w:color w:val="333333"/>
        </w:rPr>
        <w:t>виклад</w:t>
      </w:r>
      <w:proofErr w:type="spellEnd"/>
      <w:r w:rsidRPr="006236FA">
        <w:rPr>
          <w:color w:val="333333"/>
        </w:rPr>
        <w:t xml:space="preserve"> </w:t>
      </w:r>
      <w:proofErr w:type="spellStart"/>
      <w:r w:rsidRPr="006236FA">
        <w:rPr>
          <w:color w:val="333333"/>
        </w:rPr>
        <w:t>фактів</w:t>
      </w:r>
      <w:proofErr w:type="spellEnd"/>
      <w:r w:rsidRPr="006236FA">
        <w:rPr>
          <w:color w:val="333333"/>
        </w:rPr>
        <w:t xml:space="preserve"> </w:t>
      </w:r>
      <w:proofErr w:type="spellStart"/>
      <w:r w:rsidRPr="006236FA">
        <w:rPr>
          <w:color w:val="333333"/>
        </w:rPr>
        <w:t>щодо</w:t>
      </w:r>
      <w:proofErr w:type="spellEnd"/>
      <w:r w:rsidRPr="006236FA">
        <w:rPr>
          <w:color w:val="333333"/>
        </w:rPr>
        <w:t xml:space="preserve"> </w:t>
      </w:r>
      <w:proofErr w:type="spellStart"/>
      <w:r w:rsidRPr="006236FA">
        <w:rPr>
          <w:color w:val="333333"/>
        </w:rPr>
        <w:t>виявлених</w:t>
      </w:r>
      <w:proofErr w:type="spellEnd"/>
      <w:r w:rsidRPr="006236FA">
        <w:rPr>
          <w:color w:val="333333"/>
        </w:rPr>
        <w:t xml:space="preserve"> </w:t>
      </w:r>
      <w:proofErr w:type="spellStart"/>
      <w:r w:rsidRPr="006236FA">
        <w:rPr>
          <w:color w:val="333333"/>
        </w:rPr>
        <w:t>випадків</w:t>
      </w:r>
      <w:proofErr w:type="spellEnd"/>
      <w:r w:rsidRPr="006236FA">
        <w:rPr>
          <w:color w:val="333333"/>
        </w:rPr>
        <w:t xml:space="preserve"> </w:t>
      </w:r>
      <w:proofErr w:type="spellStart"/>
      <w:r w:rsidRPr="006236FA">
        <w:rPr>
          <w:color w:val="333333"/>
        </w:rPr>
        <w:t>боулінгу</w:t>
      </w:r>
      <w:proofErr w:type="spellEnd"/>
      <w:r w:rsidRPr="006236FA">
        <w:rPr>
          <w:color w:val="333333"/>
        </w:rPr>
        <w:t xml:space="preserve"> (</w:t>
      </w:r>
      <w:proofErr w:type="spellStart"/>
      <w:r w:rsidRPr="006236FA">
        <w:rPr>
          <w:color w:val="333333"/>
        </w:rPr>
        <w:t>цькування</w:t>
      </w:r>
      <w:proofErr w:type="spellEnd"/>
      <w:r w:rsidRPr="006236FA">
        <w:rPr>
          <w:color w:val="333333"/>
        </w:rPr>
        <w:t>)</w:t>
      </w:r>
      <w:proofErr w:type="gramEnd"/>
    </w:p>
    <w:p w:rsidR="00B20AAD" w:rsidRPr="00184230" w:rsidRDefault="00B20AAD" w:rsidP="00B20AAD">
      <w:pPr>
        <w:pStyle w:val="a4"/>
        <w:shd w:val="clear" w:color="auto" w:fill="FFFFFF"/>
        <w:spacing w:line="315" w:lineRule="atLeast"/>
        <w:ind w:left="720"/>
        <w:jc w:val="both"/>
        <w:rPr>
          <w:color w:val="333333"/>
          <w:lang w:val="uk-UA"/>
        </w:rPr>
      </w:pPr>
      <w:r w:rsidRPr="00A63C41">
        <w:rPr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AAD" w:rsidRPr="006236FA" w:rsidRDefault="00B20AAD" w:rsidP="00B20AAD">
      <w:pPr>
        <w:pStyle w:val="has-text-align-center"/>
        <w:shd w:val="clear" w:color="auto" w:fill="FFFFFF"/>
        <w:spacing w:line="315" w:lineRule="atLeast"/>
        <w:ind w:left="720"/>
        <w:jc w:val="both"/>
        <w:rPr>
          <w:color w:val="333333"/>
        </w:rPr>
      </w:pPr>
      <w:r w:rsidRPr="006236FA">
        <w:rPr>
          <w:color w:val="333333"/>
        </w:rPr>
        <w:t>_____________                  _________________             ____________________</w:t>
      </w:r>
      <w:r>
        <w:rPr>
          <w:color w:val="333333"/>
          <w:lang w:val="uk-UA"/>
        </w:rPr>
        <w:t xml:space="preserve">                          </w:t>
      </w:r>
      <w:r w:rsidRPr="006236FA">
        <w:rPr>
          <w:color w:val="333333"/>
        </w:rPr>
        <w:t>  (дата)                                     (ПІ</w:t>
      </w:r>
      <w:proofErr w:type="gramStart"/>
      <w:r w:rsidRPr="006236FA">
        <w:rPr>
          <w:color w:val="333333"/>
        </w:rPr>
        <w:t>П</w:t>
      </w:r>
      <w:proofErr w:type="gramEnd"/>
      <w:r w:rsidRPr="006236FA">
        <w:rPr>
          <w:color w:val="333333"/>
        </w:rPr>
        <w:t>)                                (</w:t>
      </w:r>
      <w:proofErr w:type="spellStart"/>
      <w:r w:rsidRPr="006236FA">
        <w:rPr>
          <w:color w:val="333333"/>
        </w:rPr>
        <w:t>підпис</w:t>
      </w:r>
      <w:proofErr w:type="spellEnd"/>
      <w:r w:rsidRPr="006236FA">
        <w:rPr>
          <w:color w:val="333333"/>
        </w:rPr>
        <w:t>)</w:t>
      </w:r>
    </w:p>
    <w:p w:rsidR="00B20AAD" w:rsidRPr="00FC00E0" w:rsidRDefault="00B20AAD" w:rsidP="00B20AA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21C72" w:rsidRPr="00B20AAD" w:rsidRDefault="00E21C72">
      <w:pPr>
        <w:rPr>
          <w:lang w:val="uk-UA"/>
        </w:rPr>
      </w:pPr>
    </w:p>
    <w:sectPr w:rsidR="00E21C72" w:rsidRPr="00B20AAD" w:rsidSect="0034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5pt;height:8.5pt" o:bullet="t">
        <v:imagedata r:id="rId1" o:title="art17D"/>
      </v:shape>
    </w:pict>
  </w:numPicBullet>
  <w:abstractNum w:abstractNumId="0">
    <w:nsid w:val="0CA1412F"/>
    <w:multiLevelType w:val="hybridMultilevel"/>
    <w:tmpl w:val="F050C444"/>
    <w:lvl w:ilvl="0" w:tplc="FFC26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BEC0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7AD9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B20B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006A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E283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4EBD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942B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04B9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28B5907"/>
    <w:multiLevelType w:val="multilevel"/>
    <w:tmpl w:val="4176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DD1D48"/>
    <w:multiLevelType w:val="hybridMultilevel"/>
    <w:tmpl w:val="162051AA"/>
    <w:lvl w:ilvl="0" w:tplc="53E04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240C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04BF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AA9E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2A4F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30CA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0EFF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0C9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182D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8175FBC"/>
    <w:multiLevelType w:val="hybridMultilevel"/>
    <w:tmpl w:val="DD129530"/>
    <w:lvl w:ilvl="0" w:tplc="C24A2B4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5CD39C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BA8F20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0D20012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53ED8D2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924902C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A447536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096862E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EA6F076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7CCB48EF"/>
    <w:multiLevelType w:val="hybridMultilevel"/>
    <w:tmpl w:val="2D7C3248"/>
    <w:lvl w:ilvl="0" w:tplc="F9A61E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20AAD"/>
    <w:rsid w:val="003459EF"/>
    <w:rsid w:val="00A35385"/>
    <w:rsid w:val="00B20AAD"/>
    <w:rsid w:val="00E21C72"/>
    <w:rsid w:val="00FD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AAD"/>
    <w:pPr>
      <w:ind w:left="720"/>
      <w:contextualSpacing/>
    </w:pPr>
  </w:style>
  <w:style w:type="paragraph" w:customStyle="1" w:styleId="rvps2">
    <w:name w:val="rvps2"/>
    <w:basedOn w:val="a"/>
    <w:rsid w:val="00B2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7">
    <w:name w:val="rvts37"/>
    <w:basedOn w:val="a0"/>
    <w:rsid w:val="00B20AAD"/>
  </w:style>
  <w:style w:type="character" w:customStyle="1" w:styleId="rvts9">
    <w:name w:val="rvts9"/>
    <w:basedOn w:val="a0"/>
    <w:rsid w:val="00B20AAD"/>
  </w:style>
  <w:style w:type="paragraph" w:styleId="a4">
    <w:name w:val="Normal (Web)"/>
    <w:basedOn w:val="a"/>
    <w:uiPriority w:val="99"/>
    <w:unhideWhenUsed/>
    <w:rsid w:val="00B2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center">
    <w:name w:val="has-text-align-center"/>
    <w:basedOn w:val="a"/>
    <w:rsid w:val="00B2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5684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</cp:lastModifiedBy>
  <cp:revision>2</cp:revision>
  <dcterms:created xsi:type="dcterms:W3CDTF">2024-03-13T09:56:00Z</dcterms:created>
  <dcterms:modified xsi:type="dcterms:W3CDTF">2024-03-13T09:56:00Z</dcterms:modified>
</cp:coreProperties>
</file>