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DB" w:rsidRPr="00372A37" w:rsidRDefault="003B45DB" w:rsidP="003B45D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5F49AC">
        <w:rPr>
          <w:rFonts w:ascii="Times New Roman" w:hAnsi="Times New Roman" w:cs="Times New Roman"/>
          <w:sz w:val="28"/>
          <w:szCs w:val="28"/>
        </w:rPr>
        <w:t>ПОГОДЖЕНО</w:t>
      </w:r>
    </w:p>
    <w:p w:rsidR="003B45DB" w:rsidRPr="00372A37" w:rsidRDefault="003B45DB" w:rsidP="003B45DB">
      <w:pPr>
        <w:tabs>
          <w:tab w:val="left" w:pos="142"/>
        </w:tabs>
        <w:spacing w:after="0" w:line="240" w:lineRule="auto"/>
        <w:ind w:left="3402" w:firstLine="2268"/>
        <w:rPr>
          <w:rFonts w:ascii="Times New Roman" w:hAnsi="Times New Roman" w:cs="Times New Roman"/>
          <w:sz w:val="28"/>
          <w:szCs w:val="28"/>
        </w:rPr>
      </w:pPr>
      <w:r w:rsidRPr="00372A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72A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A37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3B45DB" w:rsidRPr="00623A8C" w:rsidRDefault="003B45DB" w:rsidP="003B45DB">
      <w:pPr>
        <w:tabs>
          <w:tab w:val="left" w:pos="142"/>
        </w:tabs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предметі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3B45DB" w:rsidRPr="00EB2CE5" w:rsidRDefault="003B45DB" w:rsidP="003B45DB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р.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B45DB" w:rsidRPr="00372A37" w:rsidRDefault="003B45DB" w:rsidP="003B45D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45DB" w:rsidRPr="00372A37" w:rsidRDefault="003B45DB" w:rsidP="003B45D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EB3745" w:rsidRDefault="00EB3745" w:rsidP="003B45D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B3745" w:rsidRDefault="002212F0" w:rsidP="00EB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Робоча навчальна </w:t>
      </w:r>
      <w:r w:rsidR="00683CE6"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програма</w:t>
      </w:r>
      <w:r w:rsid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з предмета </w:t>
      </w:r>
    </w:p>
    <w:p w:rsidR="00683CE6" w:rsidRP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2212F0"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>Історія України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2212F0" w:rsidRPr="00EB3745" w:rsidRDefault="002212F0" w:rsidP="00EB37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на основі навчальної програми з історії України 10-11 класів </w:t>
      </w:r>
    </w:p>
    <w:p w:rsidR="002212F0" w:rsidRPr="00EB3745" w:rsidRDefault="002212F0" w:rsidP="00EB37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>(рівень стандарту) загальноосвітніх навчальних закладів,</w:t>
      </w:r>
    </w:p>
    <w:p w:rsidR="002212F0" w:rsidRPr="00EB3745" w:rsidRDefault="002212F0" w:rsidP="00EB37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затвердженої наказом Міністерства освіти і науки України </w:t>
      </w:r>
    </w:p>
    <w:p w:rsidR="002212F0" w:rsidRPr="00EB3745" w:rsidRDefault="002212F0" w:rsidP="00EB37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>від 23.10.2017 № 1407</w:t>
      </w:r>
    </w:p>
    <w:p w:rsidR="00683CE6" w:rsidRDefault="00683CE6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P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394"/>
        <w:gridCol w:w="1559"/>
        <w:gridCol w:w="1701"/>
      </w:tblGrid>
      <w:tr w:rsidR="002212F0" w:rsidRPr="00EB3745" w:rsidTr="00EB3745">
        <w:trPr>
          <w:jc w:val="center"/>
        </w:trPr>
        <w:tc>
          <w:tcPr>
            <w:tcW w:w="1526" w:type="dxa"/>
            <w:vMerge w:val="restart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Курс </w:t>
            </w:r>
          </w:p>
        </w:tc>
        <w:tc>
          <w:tcPr>
            <w:tcW w:w="4394" w:type="dxa"/>
            <w:vMerge w:val="restart"/>
          </w:tcPr>
          <w:p w:rsidR="002212F0" w:rsidRPr="00EB3745" w:rsidRDefault="00B05066" w:rsidP="00EB3745">
            <w:pPr>
              <w:pStyle w:val="1"/>
              <w:spacing w:line="240" w:lineRule="auto"/>
              <w:ind w:firstLine="0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Предмет</w:t>
            </w:r>
          </w:p>
        </w:tc>
        <w:tc>
          <w:tcPr>
            <w:tcW w:w="3260" w:type="dxa"/>
            <w:gridSpan w:val="2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Кількість</w:t>
            </w:r>
            <w:proofErr w:type="spellEnd"/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годин</w:t>
            </w:r>
          </w:p>
        </w:tc>
      </w:tr>
      <w:tr w:rsidR="002212F0" w:rsidRPr="00EB3745" w:rsidTr="00EB3745">
        <w:trPr>
          <w:jc w:val="center"/>
        </w:trPr>
        <w:tc>
          <w:tcPr>
            <w:tcW w:w="1526" w:type="dxa"/>
            <w:vMerge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2212F0" w:rsidRPr="00EB3745" w:rsidRDefault="002212F0" w:rsidP="00EB3745">
            <w:pPr>
              <w:pStyle w:val="1"/>
              <w:spacing w:line="240" w:lineRule="auto"/>
              <w:ind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1559" w:type="dxa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01" w:type="dxa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 них ЛПР</w:t>
            </w:r>
          </w:p>
        </w:tc>
      </w:tr>
      <w:tr w:rsidR="002212F0" w:rsidRPr="00EB3745" w:rsidTr="00EB3745">
        <w:trPr>
          <w:jc w:val="center"/>
        </w:trPr>
        <w:tc>
          <w:tcPr>
            <w:tcW w:w="1526" w:type="dxa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 курс</w:t>
            </w:r>
          </w:p>
        </w:tc>
        <w:tc>
          <w:tcPr>
            <w:tcW w:w="4394" w:type="dxa"/>
          </w:tcPr>
          <w:p w:rsidR="002212F0" w:rsidRPr="00EB3745" w:rsidRDefault="002212F0" w:rsidP="00BC4A7F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7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2212F0" w:rsidRPr="00EB3745" w:rsidRDefault="003B45DB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51</w:t>
            </w:r>
          </w:p>
        </w:tc>
        <w:tc>
          <w:tcPr>
            <w:tcW w:w="1701" w:type="dxa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</w:tr>
      <w:tr w:rsidR="002212F0" w:rsidRPr="00EB3745" w:rsidTr="00EB3745">
        <w:trPr>
          <w:jc w:val="center"/>
        </w:trPr>
        <w:tc>
          <w:tcPr>
            <w:tcW w:w="1526" w:type="dxa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ІІ курс</w:t>
            </w:r>
          </w:p>
        </w:tc>
        <w:tc>
          <w:tcPr>
            <w:tcW w:w="4394" w:type="dxa"/>
          </w:tcPr>
          <w:p w:rsidR="002212F0" w:rsidRPr="00EB3745" w:rsidRDefault="002212F0" w:rsidP="00BC4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2212F0" w:rsidRPr="003B45DB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="003B45DB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2212F0" w:rsidRPr="00EB3745" w:rsidRDefault="00A76B63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</w:tr>
      <w:tr w:rsidR="002212F0" w:rsidRPr="00EB3745" w:rsidTr="00EB3745">
        <w:trPr>
          <w:jc w:val="center"/>
        </w:trPr>
        <w:tc>
          <w:tcPr>
            <w:tcW w:w="1526" w:type="dxa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4394" w:type="dxa"/>
          </w:tcPr>
          <w:p w:rsidR="002212F0" w:rsidRPr="00EB3745" w:rsidRDefault="002212F0" w:rsidP="00BC4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2212F0" w:rsidRPr="00EB3745" w:rsidRDefault="003B45DB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2212F0" w:rsidRPr="00EB3745" w:rsidRDefault="00A76B63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2212F0" w:rsidRPr="00EB3745" w:rsidTr="00EB3745">
        <w:trPr>
          <w:jc w:val="center"/>
        </w:trPr>
        <w:tc>
          <w:tcPr>
            <w:tcW w:w="1526" w:type="dxa"/>
          </w:tcPr>
          <w:p w:rsidR="002212F0" w:rsidRPr="00EB3745" w:rsidRDefault="002212F0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212F0" w:rsidRPr="00EB3745" w:rsidRDefault="002212F0" w:rsidP="00EB37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59" w:type="dxa"/>
          </w:tcPr>
          <w:p w:rsidR="002212F0" w:rsidRPr="00EB3745" w:rsidRDefault="00A76B63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</w:tcPr>
          <w:p w:rsidR="002212F0" w:rsidRPr="00EB3745" w:rsidRDefault="00A76B63" w:rsidP="00EB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EB37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11</w:t>
            </w:r>
          </w:p>
        </w:tc>
      </w:tr>
    </w:tbl>
    <w:p w:rsidR="00683CE6" w:rsidRPr="00EB3745" w:rsidRDefault="00683CE6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83CE6" w:rsidRPr="00EB3745" w:rsidRDefault="00683CE6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83CE6" w:rsidRDefault="00683CE6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6C45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C45B8" w:rsidRDefault="006C45B8" w:rsidP="006C45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D5F23" w:rsidRDefault="00ED5F23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P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B3745" w:rsidRDefault="00EB3745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D33" w:rsidRDefault="00065D33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3745" w:rsidRDefault="00EB3745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D4F" w:rsidRDefault="004C6D4F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D4F" w:rsidRDefault="004C6D4F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5F23" w:rsidRDefault="00ED5F23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5F23" w:rsidRDefault="00ED5F23" w:rsidP="00ED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3745" w:rsidRPr="006C45B8" w:rsidRDefault="003B45DB" w:rsidP="006C4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A76B63"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B45DB" w:rsidRDefault="003B45DB" w:rsidP="00EB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6A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B3745" w:rsidRPr="00EB374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26A5" w:rsidRPr="00EB3745" w:rsidRDefault="009B35CC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>Навчання історії</w:t>
      </w:r>
      <w:r w:rsidR="008B26A5"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 на реалізацію мети повної загальної середньої освіти, яка полягає в розвитку та соціалізації особистості учнів/учениць,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="008B26A5" w:rsidRPr="00EB3745">
        <w:rPr>
          <w:rFonts w:ascii="Times New Roman" w:hAnsi="Times New Roman" w:cs="Times New Roman"/>
          <w:sz w:val="28"/>
          <w:szCs w:val="28"/>
          <w:lang w:val="uk-UA"/>
        </w:rPr>
        <w:t>життєзабезпечувальних</w:t>
      </w:r>
      <w:proofErr w:type="spellEnd"/>
      <w:r w:rsidR="008B26A5"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навичок, здатності до саморозвитку й самонавчання в умовах глобальних змін і викликів. </w:t>
      </w:r>
    </w:p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>Мета історичної освіти</w:t>
      </w:r>
      <w:r w:rsidRPr="00EB3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сприяння формуванню в учнів/учениць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України в контексті історичного процесу. </w:t>
      </w:r>
    </w:p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>Ця мета  конкретизується  в комплексі завдань, серед яких пріоритетними є:</w:t>
      </w:r>
    </w:p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– поглиблення інтересу до історії як сфери знань і навчального предмета, розвиток </w:t>
      </w:r>
      <w:proofErr w:type="spellStart"/>
      <w:r w:rsidRPr="00EB3745"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та умінь, необхідних для розуміння сучасних викликів;</w:t>
      </w:r>
    </w:p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– набуття системних </w:t>
      </w:r>
      <w:r w:rsidR="00A76B63" w:rsidRPr="00EB3745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про факти, події, явища, тенденції в Україні ХХ</w:t>
      </w:r>
      <w:r w:rsidR="00A76B63"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- поч. ХХІ</w:t>
      </w:r>
      <w:r w:rsidRPr="00EB3745">
        <w:rPr>
          <w:rFonts w:ascii="Times New Roman" w:hAnsi="Times New Roman" w:cs="Times New Roman"/>
          <w:sz w:val="28"/>
          <w:szCs w:val="28"/>
          <w:lang w:val="uk-UA"/>
        </w:rPr>
        <w:t> ст. з позицій: цінності життя людини, досвіду українського державотворення, утвердження єдності й соборності Українського народу, значення європейських культурних і правових традицій для суспільних процесів в Україні, зміцнення національних інтересів і суверенітету, цілісності та непорушності кордонів Української держави в контексті світового історичного процесу;</w:t>
      </w:r>
    </w:p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>– 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</w:t>
      </w:r>
    </w:p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>– спонукати до усвідомлення національного інтересу, необхідності захисту суверенітету, територіальної цілісності своєї держави в умовах реальних військово-політичних, інформаційних та інших викликів;</w:t>
      </w:r>
    </w:p>
    <w:p w:rsidR="008221BE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>– сприяння формуванню політичної та правової культури, громадянської самосвідомості, пошани до державної символіки України в гармонійному поєднанні із національними та загальнолюдськими цінностями.</w:t>
      </w:r>
    </w:p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програми й організація навчання учнів/учениць.Програма складається з пояснювальної записки, структурованих за розділами очікуваних результатів навчально-пізнавальної діяльності учнів/учениць і змісту навчального матеріалу з </w:t>
      </w:r>
      <w:r w:rsidR="00A76B63"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 </w:t>
      </w:r>
      <w:r w:rsidRPr="00EB3745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A76B63"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- поч. ХХІ</w:t>
      </w:r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ст. ,як основи для досягнення цих результатів. Очікувані результати навчально-пізнавальної діяльності учня/учениці зорієнтовані на формування предметних і ключових компетентностей і викладені через знання й уміння, які відповідають </w:t>
      </w:r>
      <w:proofErr w:type="spellStart"/>
      <w:r w:rsidRPr="00EB3745">
        <w:rPr>
          <w:rFonts w:ascii="Times New Roman" w:hAnsi="Times New Roman" w:cs="Times New Roman"/>
          <w:sz w:val="28"/>
          <w:szCs w:val="28"/>
          <w:lang w:val="uk-UA"/>
        </w:rPr>
        <w:t>знаннєвому</w:t>
      </w:r>
      <w:proofErr w:type="spellEnd"/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, смисловому й </w:t>
      </w:r>
      <w:proofErr w:type="spellStart"/>
      <w:r w:rsidRPr="00EB3745">
        <w:rPr>
          <w:rFonts w:ascii="Times New Roman" w:hAnsi="Times New Roman" w:cs="Times New Roman"/>
          <w:sz w:val="28"/>
          <w:szCs w:val="28"/>
          <w:lang w:val="uk-UA"/>
        </w:rPr>
        <w:t>діяльнісному</w:t>
      </w:r>
      <w:proofErr w:type="spellEnd"/>
      <w:r w:rsidRPr="00EB3745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компонентам.</w:t>
      </w:r>
    </w:p>
    <w:p w:rsidR="008B26A5" w:rsidRPr="00EB3745" w:rsidRDefault="008B26A5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26A5" w:rsidRDefault="008B26A5" w:rsidP="006C45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3745" w:rsidRPr="00EB3745" w:rsidRDefault="00EB3745" w:rsidP="00ED5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EB374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 курс</w:t>
      </w:r>
      <w:r w:rsidR="003B4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- 51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годин</w:t>
      </w:r>
    </w:p>
    <w:p w:rsidR="008B26A5" w:rsidRDefault="008B26A5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Історія України </w:t>
      </w:r>
      <w:r w:rsidRPr="00EB3745">
        <w:rPr>
          <w:rFonts w:ascii="Times New Roman" w:hAnsi="Times New Roman" w:cs="Times New Roman"/>
          <w:b/>
          <w:sz w:val="28"/>
          <w:szCs w:val="28"/>
          <w:lang w:val="uk-UA"/>
        </w:rPr>
        <w:t>(1914–19</w:t>
      </w:r>
      <w:r w:rsidR="00133714" w:rsidRPr="00EB3745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EB3745">
        <w:rPr>
          <w:rFonts w:ascii="Times New Roman" w:hAnsi="Times New Roman" w:cs="Times New Roman"/>
          <w:b/>
          <w:sz w:val="28"/>
          <w:szCs w:val="28"/>
          <w:lang w:val="uk-UA"/>
        </w:rPr>
        <w:t> рр.)</w:t>
      </w:r>
    </w:p>
    <w:p w:rsidR="00ED5F23" w:rsidRPr="00EB3745" w:rsidRDefault="00ED5F23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5339"/>
        <w:gridCol w:w="4413"/>
      </w:tblGrid>
      <w:tr w:rsidR="008B26A5" w:rsidRPr="00EB3745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B26A5" w:rsidRPr="00EB3745" w:rsidRDefault="00B50B4A" w:rsidP="00EB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26A5" w:rsidRPr="00EB3745" w:rsidRDefault="008B26A5" w:rsidP="00EB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 навчально-пізнавальної діяльності</w:t>
            </w:r>
          </w:p>
        </w:tc>
      </w:tr>
      <w:tr w:rsidR="00EB3745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3B45DB" w:rsidP="00EB374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ПОВТОРЕННЯ. ВСТУП (2</w:t>
            </w:r>
            <w:r w:rsidR="00EB3745"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8B26A5" w:rsidRPr="003B45DB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характерні риси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“короткого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ХХ століття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світова війна, політичний режим, національна держава, соціальна револю</w:t>
            </w:r>
            <w:r w:rsidR="00CF5FF3"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ція, національна революція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українського суспільства на початку ХХ ст.;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алгоритми опрацювання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таких видів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істо</w:t>
            </w:r>
            <w:r w:rsidR="00AC1211"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ричних джерел, як плакати, фото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 кінодокументи тощо)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застосуватизнання проперіодизацію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як інструмент для розуміння особливостей розвитку українських земель у першій половині ХХ ст.;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показатина історичній карті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держави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-метрополії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колоніальні володіння; території українських земель, що входили до складу Російської імперії та Австро-Угорщини; 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тенденції соціально-економічного, політичного та культурного розвитку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України і світу на зламі ХІХ–ХХ ст.;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FF3" w:rsidRPr="00EB3745" w:rsidRDefault="00CF5FF3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0B4A" w:rsidRPr="00EB3745" w:rsidRDefault="00B50B4A" w:rsidP="00EB3745">
            <w:pPr>
              <w:widowControl w:val="0"/>
              <w:spacing w:after="0" w:line="240" w:lineRule="auto"/>
              <w:ind w:firstLine="311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і світ на порозі ХХ ст.: основні тенденції соціально-економічного, політичного та культурного розвитку. ХХ століття у світовій історії. Періодизація історії України ХХ ст. </w:t>
            </w:r>
          </w:p>
          <w:p w:rsidR="008B26A5" w:rsidRPr="00EB3745" w:rsidRDefault="00B50B4A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і структура курсів історії України та всесвітньої історії ХХ – початку ХХІ ст.Особливості курсу історії України 1914–1945 рр.</w:t>
            </w:r>
          </w:p>
        </w:tc>
      </w:tr>
      <w:tr w:rsidR="00EB3745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1.УКРАЇНА</w:t>
            </w:r>
            <w:r w:rsidR="003B4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РОКИ ПЕРШОЇ СВІТОВОЇ ВІЙНИ (8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EB3745" w:rsidRPr="003B45DB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Перша світова війна, окупаційний режим, військове генерал-губернаторство, депортація;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сутність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українського питання напередодні війни; геополітичних планів країн Антанти і Центральних держав щодо українських земель; 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позиції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українських політичних сил напередодні та в умовах війни;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місце, перебіг і наслідки воєнних операцій,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відбувалися на території України в 1914–1917 рр.: Галицька битва, битва за гору Маківка Брусиловський прорив, Червневий наступ,; 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становища українців у районах бойових дій;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причини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розходжень українських політичних сил у ставленні до війни;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синхронність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 Першої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світової війни на українських територіях, що входили до складу Російської імперії та Австро-Угорщини, і на Західному фронті;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використовувати карту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джерело інформації про події Першої світової війни на українських землях;</w:t>
            </w:r>
          </w:p>
          <w:p w:rsidR="00EB3745" w:rsidRPr="00EB3745" w:rsidRDefault="00EB374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повсякдення різних верств населення в умовах Першої світової війни;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в геополітичних планах країн Антанти і Центральних держав. Війна та українські політичні сили. Головна українська рада. Союз Визволення України. Загальна українська рада.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Воєнні дії на території України в 1914–1917 рр. Українці в арміях воюючих держав. Українські січові стрільці.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strike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Російської імперії та Австро-Угорщини на українських землях у 1914–1917 рр.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на фронті й у тилу.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практичних занять: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 Українські політичні організації й середовища в Російській та Австро-Угорській імперіях: порівняльний аналіз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стратегії здобуття української державності.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Перша світова як виклик людському виживанню: жінки у війні, діти-сироти, біженці, військовополонені, скалічені солдати (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основі аналізу текстових і візуальних джерел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EB3745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Розділ 2. </w:t>
            </w:r>
            <w:r w:rsidR="003B4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 УКРАЇНСЬКОЇ РЕВОЛЮЦІЇ (9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EB3745" w:rsidRPr="003B45DB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Українська революція, універсали УЦР, опозиція, національно-територіальна автономія, державний переворот, автономісти, самостійники, ультиматум, інтервенція;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революції 1917–1921 рр.;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вплив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світових подій на внутрішньо-українські процеси;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природу виникнення, причини й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 більшовицької Росії з УНР.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хронологічні межі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революції;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використовувати карту як джерело інформації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події Української революції у березні 1917 – квітні 1918 рр.;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проаналізувати й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порівняти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змісти універсалів УЦР, причини і наслідки укладення УНР Брестського мирного договору;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визначити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здобутки і прорахунки УЦР у державотворчому процесі,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обґрунтувати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висловлені судження;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давати аргументовану оцінку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в період УЦР, Володимира Винниченка, Михайла Грушевського, Сергія Єфремова, Миколи Міхновського.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Причини, рушійні сили та періодизація Української революції 1917–1921 рр. Українська Центральна Рада. Михайло Грушевський. Всеукраїнський національний конгрес. Українізація армії. Вільне козацтво.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Відносини Центральної Ради з Тимчасовим урядом. І Універсал Центральної Ради. Генеральний секретаріат. Володимир Винниченко. ІІ Універсал УЦР. Збройний виступ самостійників.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Прихід до влади у Росії більшовиків: позиція УЦР. Боротьба за владу в Києві 28–31 жовтня 1917 р. III Універсал УЦР. Внутрішня та зовнішня політика Центральної Ради після проголошення Української Народної Республіки. Встановлення кордонів. Галицько-буковинський курінь Січових стрільців.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 1917 року в Криму. Курултай і Кримська Народна Республіка. Кримськотатарський національний рух.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агресії більшовицької Росії проти УНР. Проголошення в Харкові більшовицької влади в УНР. Перша війна більшовицької Росії з УНР. Бій під Крутами. IV Універсал УЦР: проголошення незалежності УНР.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Більшовицько-російська окупація України.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Мирний договір УНР із Центральними державами. Вигнання більшовиків із території УНР. Похід Петра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Крим.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Законотворча діяльність УЦР взимку–навесні 1918 р. Конституція УНР.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Орієнтовні теми для практичних занять: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Автономісти і самостійники: порівняльний аналіз програмних документів українських політичних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партій.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Державне будівництво Української Центральної Ради: здобутки і прорахунки.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Українська революція: загальноукраїнський і регіональний виміри.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745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навчальних проектів: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“У 1918-му Україна здобула незалежність, у 1991-му – відновила, сьогодні – захищає” (початок проекту з укладання інтерактивної стрічки часу, яка відображає неперервність і спадкоємність державотворчих процесів у ХХ–ХХІ ст.; рекомендується доповнювати впродовж </w:t>
            </w:r>
            <w:r w:rsidR="00042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курсів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завершити після теми "Творення нової України").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Питання суверенності, соборності й територіальної цілісності України під час революції у світлі історичних джерел.</w:t>
            </w:r>
          </w:p>
        </w:tc>
      </w:tr>
      <w:tr w:rsidR="00EB3745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3. РОЗГОРТАННЯ УКРАЇНСЬКОЇ РЕВОЛЮЦІЇ. БОРОТЬБА ЗА ВІДНОВЛЕННЯ Д</w:t>
            </w:r>
            <w:r w:rsidR="003B4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ЕРЖАВНОСТІ  (12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EB3745" w:rsidRPr="00EB3745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гетьманат, Директорія, націонал-комунізм, терор, продовольча розкладка, Воєнний комунізм, реквізиція, політична і трудова еміграція, лінія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Керзона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та основні ознаки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державності часів Української революції: УНР за Центральної Ради, Українська Держава, УНР за Директорії, ЗУНР;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значення Акта злуки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УНР і ЗУНР як вияву волі українців до консолідації етнічних земель та свідчення національної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самоідентифікації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населення України;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Паризької мирної конференції та Варшавської угоди на перебіг боротьби за українську державність, визвольних змагань і державотворчих процесів в Україні на розвиток української культури;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ставлення різних груп населення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революційних процесів.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встановити послідовність і синхронність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подій Української революції (на національному, регіональному і локальному рівнях);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оперувати хронологічним і понятійним матеріалом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пояснення таких явищ, як гетьманат, денікінський режим, отаманщина, “ воєнний комунізм ”, червоний терор;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вказати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карті території УНР, Української Держави, ЗУНР; держави з центрами української політичної еміграції;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висловити аргументоване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Української революції 1917–1921 рр.;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особливості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української культури та повсякденного життя людей у 1914–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1921 рр.;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державно-політичну діяльність Павла Скоропадського, Євгена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Петрушевича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Симона Петлюри.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Павло Скоропадський. Українська Держава. Внутрішня та зовнішня політика. Зародження повстанського руху.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Кримські крайові уряди. Спроби приєднати Крим до України.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Антигетьманське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повстання і відновлення УНР. Директорія. Трудовий конгрес. Симон Петлюра.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Розпад Австро-Угорської імперії і західноукраїнські землі. Листопадовий зрив. Проголошення ЗУНР. Державне будівництво. Євген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Петрушевич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Початок польсько-української війни. Галицька армія. Злука УНР і ЗУНР та її історичне значення.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національний рух на Буковині й у Закарпатті. Хотинське повстання.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Військова присутність Антанти на півдні України.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війна більшовицької Росії з УНР. Антибільшовицький повстанський рух. Реорганізація Директорії УНР. Державне будівництво та національна політика.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Більшовицько-російська окупація України. Український націонал-комунізм. Формування державної системи УСРР. Політика Воєнного комунізму. Червоний терор.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Отаманщина. Нестор Махно.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Холодноярська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республіка.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Наступ польських військ. </w:t>
            </w:r>
            <w:proofErr w:type="spellStart"/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Чортківськаофензива</w:t>
            </w:r>
            <w:proofErr w:type="spellEnd"/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Окупація </w:t>
            </w:r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польськими військами території Західної області УНР. Наступ об’єднаних українських армій. Наступ білогвардійських військ на Київ. Денікінський режим в Україні. Перший Зимовий похід. Повернення більшовицького режиму.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націонал-комунізм.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Варшавська угода. Війна союзницьких українсько-польських військ проти більшовиків у 1920 р. Розгром більшовиків під Варшавою – Замостям.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Поразка Збройних сил Півдня Росії. Червоний терор у Криму.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Повстанський рух 1920–1921 рр. Другий Зимовий похід. Поразка та наслідки українського визвольного руху.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тенденції розвитку культури 1914–1921 рр. Освіта. Наука. Мистецтво. Георгій Нарбут. Релігійне життя. Культурно-освітня діяльність громадських організацій.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життя.</w:t>
            </w:r>
          </w:p>
        </w:tc>
      </w:tr>
      <w:tr w:rsidR="00EB3745" w:rsidRPr="003B45DB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Повсякдення українців у 1917–1921 роках.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Місця пам’яті Української революції в моєму населеному пункті.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Отаманщина і повстанський антибільшовицький рух: ідейні основи і практика.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Більшовизм та український націонал-комунізм: порівняльна характеристика.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Студії боротьби за незалежність: від ідеї автономії до самостійності (початок кейсу “ Як трансформувався український визвольний рух у ХХ столітті?”; рекомендується доповнювати 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курсів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завершити після теми "Становлення України як незалежної держави").</w:t>
            </w:r>
          </w:p>
        </w:tc>
      </w:tr>
      <w:tr w:rsidR="00042719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4.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ВСТАНОВЛЕННЯ Й 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УТВЕРДЖЕННЯ КОМУНІСТИЧНОГО ТО</w:t>
            </w:r>
            <w:r w:rsidR="003B4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ТАЛІТАРНОГО РЕЖИМУ В УКРАЇНІ( 11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год.) </w:t>
            </w:r>
          </w:p>
        </w:tc>
      </w:tr>
      <w:tr w:rsidR="00042719" w:rsidRPr="00EB3745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комуністичний режим, сталінізм, директивна економіка, Великий терор, хлібозаготівлі, продрозкладка, розкуркулення, коренізація, українізація, Голодомор, геноцид,  Розстріляне відродження, культ особи, соціалістичне змагання, УАПЦ, соціалістичний реалізм;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суть, засоби впровадження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непу, політики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коренізації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форсованої індустріалізації, насильницької колективізації та масових репресій; 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природу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комуністичного тоталітарного режиму та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встановлення в Україні;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оцінки голоду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1921–1923 рр., Голодомору 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масових репресій як злочинів радянського тоталітарного режиму;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взаємозалежність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 встановленням єдиновладдя Сталіна,закріпленням однопартійності, переслідуванням і ліквідацією церкви та змінами в масовій свідомості людей; 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послідовність подій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України 1921–1939 рр.;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вказати на карті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регіони масового голоду 1921–1923 рр., Голодомору, індустріальні новобудови в УСРР,місця антибільшовицьких повстань;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причини та масштаби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соціально-економічних перетворень радянського тоталітарного режиму, масових репресій, нищення української інтелігенції та політичної еміграції;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втягування російською владою України до складу СРСР; спроможність застосування норм конституції “ соціалізму, що переміг ” у повсякденному житті радянської людини в УРСР; 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української культури в 1921–1939 рр.;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громадсько-політичну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мистецьку діяльність Олександра Довженка, Леся Курбаса, Василя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Липківського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Християна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Раковського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Миколи Скрипника, Миколи Хвильового, Олександра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Шумського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Формальний та реальний статус УСРР у “ договірній федерації ” радянських республік. Християн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Раковський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Утворення СРСР: наслідки для України. Адміністративно-територіальний поділ УСРР.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Антибільшовицький повстанський рух. </w:t>
            </w:r>
            <w:r w:rsidRPr="00EB3745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EB3745">
              <w:rPr>
                <w:sz w:val="24"/>
                <w:szCs w:val="24"/>
                <w:lang w:val="uk-UA"/>
              </w:rPr>
              <w:t>Холодноярська</w:t>
            </w:r>
            <w:proofErr w:type="spellEnd"/>
            <w:r w:rsidRPr="00EB3745">
              <w:rPr>
                <w:sz w:val="24"/>
                <w:szCs w:val="24"/>
                <w:lang w:val="uk-UA"/>
              </w:rPr>
              <w:t xml:space="preserve"> республіка та інші).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Масовий голод 1921–1923 рр. Впровадження непу в УСРР. Суспільно-політичне життя. Ліквідація багатопартійності.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коренізації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УСРР: ставлення влади та населення.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Олександр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Шумський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Згортання та наслідки українізації. Микола Скрипник.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Кримської АСРР у складі РФСРР. Національна політика радянської влади в УСРР. Молдавська АСРР.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Релігійне життя в УСРР. Українська автокефальна православна церква (УАПЦ). Василь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Липківський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Хлібозаготівельні кризи. Форсована індустріалізація. Створення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промислового комплексу. Згортання непу і перехід до директивної економіки.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Розкуркулення і насильницька колективізація. Опір селянства. Примусові хлібозаготівлі. Голодомор 1932–1933 рр. – геноцид Українського народу. Масштаби та наслідки Голодомору. Національно-демографічні зміни.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культу особи Сталіна. Порушення прав людини в умовах тоталітарного режиму. Масові репресії та їх ідеологічне виправдання. Політичні процеси 1920-х – початку 1930-х рр. Великий терор.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Биківня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 місця масових поховань жертв репресій. Припинення українізації. Посилення русифікаторської політики. Розстріляне відродження. Антицерковна політика влади та її наслідки. Ліквідація УАПЦ.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УРСР 1937 р. 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Ідеологізація національно-культурного життя радянської України. Освіта. Наука. Мистецькі спілки у 1920–1930-х рр. Митці Розстріляного відродження й апологети соцреалізму. Кінематограф. Олександр Довженко.</w:t>
            </w:r>
          </w:p>
        </w:tc>
      </w:tr>
      <w:tr w:rsidR="00042719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Голодомор мовою документів, свідчень, чисел...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Пропагандистський ідеал радянської людини та її повсякденне життя.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 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Розстріляне відродження: доля духовно-культурного та літературно-мистецького покоління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1920-х рр. в Україні.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СРСР: союз рівноправних республік чи видозмінена Російська імперія? </w:t>
            </w:r>
          </w:p>
        </w:tc>
      </w:tr>
      <w:tr w:rsidR="00042719" w:rsidRPr="003B45DB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5. ЗАХІДНОУКРАЇНС</w:t>
            </w:r>
            <w:r w:rsidR="003B4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ЬКІ ЗЕМЛІ В МІЖВОЄННИЙ ПЕРІОД( 3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042719" w:rsidRPr="00EB3745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осадництво, пацифікація,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русини, східні креси, національна кооперація, український націоналістичний рух;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правовий статус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західноукраїнських земель у складі Польщі, Румунії,Чехословаччини;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та головні риси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політики Польщі, Румунії, Чехословаччини щодо українського населення;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 міжнародних відносин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міжвоєнного періоду на долю регіону.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розподіл українських територій між державами Центрально-Східної Європи в 1921–1939 рр.;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геополітичне становище Карпатської України;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основні тенденції та 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культури на західноукраїнських землях; 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скласти характеристики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діячів: Августина Волошина, , Євгена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Коновальця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Василя Мудрого,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Шептицького.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Правовий статус українських земель у складі Польщі. Національна політика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міжнаціональні відносини. Осадництво. Пацифікація. Економічне і соціальне становище населення. Українська кооперація. Просвітні організації краю. Андрій Шептицький. </w:t>
            </w:r>
          </w:p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політичні організації. Українське народно-демократичне об’єднання. Українська військова організація й Організація українських націоналістів. Євген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Коновалець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землі у складі Румунії. Татарбунарське повстання. Суспільно-політичне життя. Українська національна партія. </w:t>
            </w:r>
          </w:p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землі у складі Чехословаччини. Правовий статус Закарпаття. Суспільно-політичне й економічне життя. Карпатська Україна. Карпатська Січ. Августин Волошин.</w:t>
            </w:r>
          </w:p>
          <w:p w:rsidR="00042719" w:rsidRPr="00ED5F23" w:rsidRDefault="00042719" w:rsidP="00ED5F2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Культурне й релігійне життя на західноукраїнських теренах в умовах іноземного панування. Політичне та культурне життя української політичної еміграції.</w:t>
            </w:r>
          </w:p>
        </w:tc>
      </w:tr>
      <w:tr w:rsidR="00042719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Повсякденне життя населення в УСРР/УРСР та в українських регіонах у складі Польщі, Чехословаччини, Румунії в міжвоєнний період: спільне та відмінне.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Срібна земля. Третя спроба утвердити незалежність України в ХХ столітті.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тема для навчального проекту:</w:t>
            </w:r>
          </w:p>
          <w:p w:rsidR="00042719" w:rsidRPr="00EB3745" w:rsidRDefault="00042719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Історія рідного краю в контексті загальноукраїнських подій 1914–1939 рр.</w:t>
            </w:r>
          </w:p>
        </w:tc>
      </w:tr>
      <w:tr w:rsidR="00042719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УКРАЇНА В РОКИ ДРУГОЇ </w:t>
            </w:r>
            <w:proofErr w:type="gramStart"/>
            <w:r w:rsidRPr="00EB3745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EB3745">
              <w:rPr>
                <w:rFonts w:ascii="Times New Roman" w:hAnsi="Times New Roman" w:cs="Times New Roman"/>
                <w:b/>
                <w:sz w:val="24"/>
                <w:szCs w:val="24"/>
              </w:rPr>
              <w:t>ІТОВОЇ ВІЙНИ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</w:t>
            </w:r>
            <w:proofErr w:type="spellEnd"/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042719" w:rsidRPr="00EB3745" w:rsidTr="000158EB"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країна-агресор, пакт, радянізація, бліцкриг, окупаційний режим, евакуація, мобілізація, новий порядок, похідні групи,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чорносвитники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остарбайтери, воєнний злочин, Голокост;</w:t>
            </w:r>
          </w:p>
          <w:p w:rsidR="00042719" w:rsidRPr="00EB3745" w:rsidRDefault="00042719" w:rsidP="0013218E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 w:cs="Times New Roman"/>
                <w:bCs/>
                <w:lang w:eastAsia="uk-UA"/>
              </w:rPr>
            </w:pPr>
            <w:r w:rsidRPr="00EB3745">
              <w:rPr>
                <w:rFonts w:ascii="Times New Roman" w:hAnsi="Times New Roman" w:cs="Times New Roman"/>
                <w:bCs/>
                <w:i/>
                <w:lang w:eastAsia="uk-UA"/>
              </w:rPr>
              <w:t>– природу</w:t>
            </w:r>
            <w:r w:rsidRPr="00EB3745">
              <w:rPr>
                <w:rFonts w:ascii="Times New Roman" w:hAnsi="Times New Roman" w:cs="Times New Roman"/>
                <w:bCs/>
                <w:lang w:eastAsia="uk-UA"/>
              </w:rPr>
              <w:t xml:space="preserve"> Другої світової війни як найбільшої за проявами і наслідками </w:t>
            </w:r>
            <w:r w:rsidRPr="00EB3745">
              <w:rPr>
                <w:rFonts w:ascii="Times New Roman" w:hAnsi="Times New Roman" w:cs="Times New Roman"/>
                <w:bCs/>
                <w:i/>
                <w:iCs/>
                <w:lang w:eastAsia="uk-UA"/>
              </w:rPr>
              <w:t>трагедії в історії людства</w:t>
            </w:r>
            <w:r w:rsidRPr="00EB3745">
              <w:rPr>
                <w:rFonts w:ascii="Times New Roman" w:hAnsi="Times New Roman" w:cs="Times New Roman"/>
                <w:bCs/>
                <w:lang w:eastAsia="uk-UA"/>
              </w:rPr>
              <w:t>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зміст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питання в міжнародній політиці напередодні Другої світової війни;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цілі та напрямки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німецько-радянської співпраці від серпня 1939 до червня 1941 р.;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причини, зміст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радянізації Західної України;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основні воєнні дії,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відбувалися на території України в період Другої світової війни;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 окупаційного режиму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спосіб життя та свідомість населення;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причини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польсько-українського протистояння,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роль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німецької окупаційної влади та радянських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партизанів у його загостренні;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природу виникнення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 часів війни: Голокосту, таборів смерті, тактики “випаленої землі”, депортацій етнічних груп і народів;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розколу ОУН,виникнення українського визвольного руху та його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політичної формації – УПА;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руйнівні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Другої світової війни для України;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війни на українську культуру (під окупацією, в евакуації, у вигнанні) та повсякденне життя українців.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хронологічну послідовність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синхронізувати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 Другої світової війни в Україні та поза її межами;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оборонні та наступальні операції на території України, пересування ворогуючих сторін і рух лінії фронту, адміністративно-територіальні утворення часів нацистського окупаційного режиму на території України;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висловити аргументовані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анексії Радянським Союзом у 1939–1940 рр. і радянізації нових українських територій, політичного та соціально-економічного становища в Україні напередодні німецько-радянської війни, правового статусу громадян на анексованих територіях;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пояснити причини і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окупації України та польсько-українського протистояння;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обстоювати власні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ролі й місця українців у військових формуваннях держав Об’єднаних Націй у роки Другої світової війни та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українського питання на завершальному етапі війни;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тенденції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національної культури воєнної доби;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дати історичну оцінку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масштабам втрат українського народу від воєнних дій, злочинів комуністичного та нацистського тоталітарних режимів, виявляти розуміння глибини трагедії українців як бездержавної нації в той час;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охарактеризувати одну з історичних постатей часів війни: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Багряного, Олени Вітер, Кузьми Дерев’янка, Олександра Довженка, Сидора Ковпака, Івана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Василя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Порика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Олени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Ігоря Сікорського,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Амета-Хана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Султана;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Степана Бандери, Тараса Бульби (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Боровця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Андрія Мельника, Кирила Осьмака, Романа Шухевича в українському визвольному русі періоду Другої світової війни.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Радянсько-німецькі договори 1939 р. Початок Другої світової війни. Українці в польській армії. Розкол ОУН. Андрій Мельник. Степан Бандера.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Окупація Червоною армією Галичини, Волині, Північної Буковини,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Хотинщини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Південної Бессарабії. Радянізація нових територій.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Політичне та соціально-економічне становище в Україні напередодні німецько-радянської війни. Бойові дії в 1941–1942 рр. Відступ Червоної армії. Мобілізаційні заходи.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Опір окупантам. Український визвольний рух.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Окупація України військами Німеччини та її союзниками. Новий порядок. Колабораціонізм. Самоврядування під німецькою окупацією. Остарбайтери. Військовополонені. Концтабори.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Масове знищення мирного населення. Голокост. Трагедія Бабиного Яру. Праведники народів світу в Україні. Олена Вітер.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Радянський партизанський рух. Сидір Ковпак.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Бойові дії 1942–1943 рр. Бої на Лівобережжі влітку–восени 1943 р.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Чорносвитники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Битва за Дніпро. Вигнання німецьких військ та їхніх союзників з Правобережної та Південної України. Депортація кримських татар та інших народів Криму. Завершення бойових дій на території України.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Українці у військових формуваннях держав Об’єднаних Націй. Внесок українського народу в перемогу над нацизмом. Українське питання на Ялтинській і Потсдамській конференціях. Ціна війни.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719" w:rsidRPr="00EB3745" w:rsidTr="000158EB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“Волею Українського народу…” (дослідження документів та матеріалів усної історії про війну).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Війна в пам’ятниках рідного краю (краєзнавча експедиція).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Друга світова – найкривавіший збройний конфлікт в історії людства.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Участь українців у визволенні країн Європи.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Воєнне повсякдення: люди і долі.</w:t>
            </w:r>
          </w:p>
          <w:p w:rsidR="00042719" w:rsidRPr="00EB3745" w:rsidRDefault="00042719" w:rsidP="0004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Війна в об’єктиві камери.</w:t>
            </w:r>
          </w:p>
        </w:tc>
      </w:tr>
    </w:tbl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F7F" w:rsidRPr="00042719" w:rsidRDefault="003B45DB" w:rsidP="00EB3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ІІ - курс 38</w:t>
      </w:r>
      <w:r w:rsidR="00042719" w:rsidRP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proofErr w:type="spellStart"/>
      <w:r w:rsidR="00042719" w:rsidRP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год</w:t>
      </w:r>
      <w:proofErr w:type="spellEnd"/>
    </w:p>
    <w:p w:rsidR="00C84278" w:rsidRDefault="00C84278" w:rsidP="00EB37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Історія України </w:t>
      </w:r>
      <w:r w:rsidRPr="00042719">
        <w:rPr>
          <w:rFonts w:ascii="Times New Roman" w:hAnsi="Times New Roman" w:cs="Times New Roman"/>
          <w:b/>
          <w:sz w:val="28"/>
          <w:szCs w:val="28"/>
          <w:lang w:val="uk-UA"/>
        </w:rPr>
        <w:t>(1945–1991 рр.)</w:t>
      </w:r>
    </w:p>
    <w:p w:rsidR="00ED5F23" w:rsidRPr="00042719" w:rsidRDefault="00ED5F23" w:rsidP="00EB37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62" w:type="dxa"/>
        <w:tblLayout w:type="fixed"/>
        <w:tblCellMar>
          <w:left w:w="113" w:type="dxa"/>
        </w:tblCellMar>
        <w:tblLook w:val="0000"/>
      </w:tblPr>
      <w:tblGrid>
        <w:gridCol w:w="5358"/>
        <w:gridCol w:w="4404"/>
      </w:tblGrid>
      <w:tr w:rsidR="00C84278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84278" w:rsidRPr="00EB3745" w:rsidRDefault="00C84278" w:rsidP="00EB374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4278" w:rsidRPr="00EB3745" w:rsidRDefault="00C84278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навчально-пізнавальної діяльності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ПОВТОРЕННЯ. </w:t>
            </w:r>
            <w:proofErr w:type="gramStart"/>
            <w:r w:rsidRPr="00EB3745">
              <w:rPr>
                <w:rFonts w:ascii="Times New Roman" w:hAnsi="Times New Roman" w:cs="Times New Roman"/>
                <w:b/>
                <w:sz w:val="24"/>
                <w:szCs w:val="24"/>
              </w:rPr>
              <w:t>ВСТУП</w:t>
            </w:r>
            <w:proofErr w:type="gramEnd"/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 год.)</w:t>
            </w:r>
          </w:p>
        </w:tc>
      </w:tr>
      <w:tr w:rsidR="00C84278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84278" w:rsidRPr="00EB3745" w:rsidRDefault="00C84278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C84278" w:rsidRPr="00EB3745" w:rsidRDefault="00C84278" w:rsidP="00EB3745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EB3745">
              <w:rPr>
                <w:rFonts w:ascii="Times New Roman" w:hAnsi="Times New Roman" w:cs="Times New Roman"/>
              </w:rPr>
              <w:t xml:space="preserve">– </w:t>
            </w:r>
            <w:r w:rsidRPr="00EB3745">
              <w:rPr>
                <w:rFonts w:ascii="Times New Roman" w:hAnsi="Times New Roman"/>
                <w:bCs/>
                <w:i/>
                <w:iCs/>
                <w:lang w:eastAsia="uk-UA"/>
              </w:rPr>
              <w:t>зміст понять</w:t>
            </w:r>
            <w:r w:rsidRPr="00EB3745">
              <w:rPr>
                <w:rFonts w:ascii="Times New Roman" w:hAnsi="Times New Roman"/>
                <w:bCs/>
                <w:lang w:eastAsia="uk-UA"/>
              </w:rPr>
              <w:t>:воєнний злочин, злочин проти людства, права людини,</w:t>
            </w:r>
            <w:r w:rsidRPr="00EB3745">
              <w:rPr>
                <w:rFonts w:ascii="Times New Roman" w:hAnsi="Times New Roman"/>
                <w:bCs/>
                <w:iCs/>
                <w:lang w:eastAsia="uk-UA"/>
              </w:rPr>
              <w:t xml:space="preserve"> реформаційне (постіндустріальне) суспільство, науково-технічна революція, глобалізація, глобальні проблеми людства</w:t>
            </w:r>
            <w:r w:rsidRPr="00EB3745">
              <w:rPr>
                <w:rFonts w:ascii="Times New Roman" w:hAnsi="Times New Roman"/>
                <w:bCs/>
                <w:lang w:eastAsia="uk-UA"/>
              </w:rPr>
              <w:t>;</w:t>
            </w:r>
          </w:p>
          <w:p w:rsidR="00C84278" w:rsidRPr="00EB3745" w:rsidRDefault="00C84278" w:rsidP="00EB3745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EB3745">
              <w:rPr>
                <w:rFonts w:ascii="Times New Roman" w:hAnsi="Times New Roman" w:cs="Times New Roman"/>
              </w:rPr>
              <w:t xml:space="preserve">– </w:t>
            </w:r>
            <w:r w:rsidRPr="00EB3745">
              <w:rPr>
                <w:rFonts w:ascii="Times New Roman" w:hAnsi="Times New Roman"/>
                <w:bCs/>
                <w:i/>
                <w:iCs/>
                <w:lang w:eastAsia="uk-UA"/>
              </w:rPr>
              <w:t xml:space="preserve">приреченість і безперспективність </w:t>
            </w:r>
            <w:r w:rsidRPr="00EB3745">
              <w:rPr>
                <w:rFonts w:ascii="Times New Roman" w:hAnsi="Times New Roman"/>
                <w:bCs/>
                <w:iCs/>
                <w:lang w:eastAsia="uk-UA"/>
              </w:rPr>
              <w:t>намірів</w:t>
            </w:r>
            <w:r w:rsidRPr="00EB3745">
              <w:rPr>
                <w:rFonts w:ascii="Times New Roman" w:hAnsi="Times New Roman"/>
                <w:bCs/>
                <w:lang w:eastAsia="uk-UA"/>
              </w:rPr>
              <w:t xml:space="preserve"> установити світове панування;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дослідження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 залежно від способу виникнення та передачі інформації;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постання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інформаційного суспільства, глобалізацію та загострення глобальних проблем людства як ключові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тенденції світової історії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етапи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українського суспільства від другої половини ХХ століття до сьогодення; 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фактори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вплинули на перехід від одного етапу до іншого, та як це відбилося на повсякденні і свідомості людей.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застосуватизнання проперіодизацію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 історії таісторії України як інструмент для розуміння особливостей суспільного розвитку в цей період;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співставити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й узагальнити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інформацію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кількох карт, що відображають різні періоди історії сучасного українського суспільства;</w:t>
            </w:r>
          </w:p>
          <w:p w:rsidR="00C84278" w:rsidRPr="00EB3745" w:rsidRDefault="00C84278" w:rsidP="00EB3745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/>
                <w:lang w:eastAsia="uk-UA"/>
              </w:rPr>
            </w:pPr>
            <w:r w:rsidRPr="00EB3745">
              <w:rPr>
                <w:rFonts w:ascii="Times New Roman" w:hAnsi="Times New Roman" w:cs="Times New Roman"/>
              </w:rPr>
              <w:t xml:space="preserve">– </w:t>
            </w:r>
            <w:r w:rsidRPr="00EB3745">
              <w:rPr>
                <w:rFonts w:ascii="Times New Roman" w:hAnsi="Times New Roman"/>
                <w:i/>
                <w:iCs/>
              </w:rPr>
              <w:t xml:space="preserve">визначити </w:t>
            </w:r>
            <w:r w:rsidRPr="00EB3745">
              <w:rPr>
                <w:rFonts w:ascii="Times New Roman" w:hAnsi="Times New Roman"/>
              </w:rPr>
              <w:t>політичні й суспільні</w:t>
            </w:r>
            <w:r w:rsidRPr="00EB3745">
              <w:rPr>
                <w:rFonts w:ascii="Times New Roman" w:hAnsi="Times New Roman"/>
                <w:i/>
                <w:iCs/>
              </w:rPr>
              <w:t xml:space="preserve"> зміни</w:t>
            </w:r>
            <w:r w:rsidRPr="00EB3745">
              <w:rPr>
                <w:rFonts w:ascii="Times New Roman" w:hAnsi="Times New Roman"/>
              </w:rPr>
              <w:t xml:space="preserve">, до яких спонукала Друга світова війна. 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4278" w:rsidRPr="00EB3745" w:rsidRDefault="00C84278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Уроки Другої світової війни. Післявоєнна карта світу. Друга світова війна в історичній пам'яті. 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тенденції світової історії. Періодизація історії України другої половини ХХ – початку ХХІ ст. Особливості курсу історії України 1945–2017 рр. Завдання і структура курсу. 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4278" w:rsidRPr="00EB3745" w:rsidRDefault="00C84278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УКРАЇНАВ ПЕРШІ ПОВОЄННІ РОКИ</w:t>
            </w:r>
            <w:r w:rsidR="003B45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(7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)</w:t>
            </w:r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відбудова, репатріанти,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спецпоселення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космополітизм,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лисенківщина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ждановщина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депортація, обмін населенням, операція “Вісла”, операція “Захід”;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статусу УРСР як однієї із країн-засновниць ООН на її подальшу долю;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провіднірушії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відбудови промисловості та сільського господарства;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причини, мотиви та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ідеологічних кампаній та “чисток” активної інтелігенції радянською владою; їх вплив на культурно-освітній розвиток в УРСР;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основні методи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радянізації західних областей УРСР;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депортаційні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процеси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повоєнних років як військово-політичні акції комуністичної влади та злочин проти українців;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та форми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тривалого опору Української повстанської армії радянській владі на західноукраїнських землях;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соціально-економічного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культурного, релігійного та повсякденного життя українців повоєнного часу.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встановити послідовність і синхронність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подій, що відображають формування територіальних меж УРСР, масові депортації та обміни населенням, посилення радянізації та репресії у західних областях, український визвольний рух у 1944–1950-х рр., процеси відбудови господарства і культурне життя республіки, ідеологічні кампанії й чистки післявоєнного періоду;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депортацій українців із західних областей УРСР та південно-східних областей Польщі; масового голоду 1946–1947 рр.;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допомогою карти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показати зміни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адміністративно-територіальному поділі УРСР;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трансформації методів укріплення тоталітарного режиму;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виявити 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українського визвольного руху в 1945–1950-х рр.;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представити власну оцінку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ролі УГКЦ на західноукраїнських землях і наслідків її примусової самоліквідації в СРСР;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тенденції йсуперечності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освіти, науки, літератури;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науковий/творчий доробок Катерини Білокур, Олександра Богомольця, Сергія Лебедєва, Андрія Малишка, Олександра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Палладіна, Максима Рильського, Володимира Сосюри, Павла Тичини, Володимира Філатова, Юрія Яновського;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діяльність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Олеся Гончара, Василя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Йосипа Сліпого.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603C61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Посилення радянізації та репресії 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західних областях УРСР. Український визвольний рух у 1944–1950-х рр. Василь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Велика блокада. Обмін населенням між Польщею й УРСР. Масові депортації (1944–1946 рр.). Операції “Вісла” і “Захід”. Ліквідація УГКЦ у 1946–1949 рр.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спів засновниця ООН. Встановлення кордонів УРСР у міжнародних договорах. Обмін територіями 1951 р. Участь УРСР в міжнародних організаціях.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Внутрішньополітична й економічна ситуація УРСР. Масовий голод 1946–1947 рр. Ідеологічні кампанії.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“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Чистки” творчої інтелігенції.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в перші повоєнні роки. Відбудова системи освіти. Наука. Література. Володимир Сосюра. Максим Рильський. Образотворче мистецтво. Музика та кінематограф.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в перші повоєнні роки.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Людський вимір війни: демографічні зміни в УРСР.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“Війна пішла, а горе залишилось…”: повсякденне життя повоєнних років.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Вирвані з коренем. Депортації українців у 1944–1951 рр.: причини, етапи, наслідки (дослідження тематичних документів).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Розділ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2. УКРАЇНА В УМОВАХ ДЕСТАЛІНІЗАЦІЇ</w:t>
            </w:r>
            <w:r w:rsidR="003B45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(11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десталінізація, культ особи, відлига, лібералізація, реабілітація, шістдесятники, атеїзм, раднаргоспи, децентралізація управління,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зросійщення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абстракціонізм;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та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приєднання Кримської області до УРСР;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тенденції та протиріччя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реформування промисловості і сільського господарства;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функціонування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репресивної машини часів сталінізму, її жертви та зміни у становищі бранців концтаборів із настанням відлиги;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хрущовських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надпрограм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природу зародження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проявів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дисидентського руху в Україні;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зв’язок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розвитком культури, освіти, науки і внутрішньополітичними процесами в державі.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послідовність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подій, пов’язаних з десталінізацією і лібералізацією суспільного життя, соціальною переорієнтацією та модернізацією економіки, формуванням феномену шістдесятництва і розгортанням дисидентського руху, культурним життям республіки у цей період;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синхронізувати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події історії України та всесвітньої історії, що відображають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модернізаційні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в економіці;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використовувати карту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джерело інформації про адміністративно-територіальний устрій УРСР, його зміни;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посилення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зросійщення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українського суспільства;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оцінити темпи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науково-технічної революції в господарське життя;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обстоювати власні судження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щодо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тенденцій розвитку культури у період відлиги та зародження дисидентського руху й шістдесятництва;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громадську/ наукову/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мистецьку діяльність Віктора Глушкова, Алли Горської, Івана Драча, Ліни Костенко, Сергія Корольова, Левка Лук’яненка, Сергія Параджанова, Івана Світличного, Василя Стуса, Леся Танюка.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5D0C50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Внутрішньополітична ситуація в УРСР у першій половині 1950-х рр. Стан промисловості і сільського господарства. Військово-промисловий комплекс.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українців у повстаннях у сталінських концтаборах. XX з’їзд КПРС. Десталінізація і лібералізація суспільного життя. Реабілітація жертв сталінських репресій.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Адміністративно-територіальні зміни. Входження Кримської області до складу УРСР. Зміни в управлінні господарством. Раднаргоспи. Соціальні наслідки економічної політики другої половини 1950-х – першої половини 1960-х рр.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Зародження дисидентського руху в Україні та його течії. Левко Лук’яненко. Антирадянські виступи 1960-х рр.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Науково-технічна революція: внесок українців. Сергій Корольов. Реформи освіти та процеси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зросійщення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Антирелігійна кампанія. Відлига в мистецтві. Ліна Костенко. Іван Драч. Василь Стус. Розвиток спорту. 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Орієнтовна тема для практичного заняття: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Входження Кримської області до складу УРСР: міфи та реальність (дослідження документів).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“В безсмерті холодно. І холодно в житті. О Боже мій! Де дітися поету?!”Творчість шістдесятників як закономірна реакція на виклики часу.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Ті, хто відкрили шлях у космос (внесок українців в освоєння космічного простору).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rPr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 </w:t>
            </w:r>
            <w:proofErr w:type="gramStart"/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УКРАЇНА В ПЕРІОД ЗАГОСТРЕННЯ КРИЗИ РАДЯНСЬКОЇ СИСТЕМИ</w:t>
            </w:r>
            <w:r w:rsidR="003B45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од</w:t>
            </w:r>
            <w:proofErr w:type="spellEnd"/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)</w:t>
            </w:r>
            <w:proofErr w:type="gramEnd"/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застій, дефіцит, розвинений соціалізм, партійна номенклатура, системна криза, Українська гельсінська група, самвидав, правозахисний рух, командно-адміністративне управління;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взаємозалежність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суспільно-політичного та економічного життя в добу застою;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спроб реформувати командну економіку в другій половині 1960-х рр.;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активізації дисидентського руху в другій половині 1960-х – на початку 1970-х рр. і репресій щодо учасників УГГ, застосування заходів примусового лікування, висунення звинувачень у кримінальних злочинах;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течій дисидентського руху (національної, правозахисної, релігійної);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культури, освіти, науки в період застою.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хронологічну послідовність і синхронність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подій, що відображають кризові явища доби застою, розгортання діяльності різних течій дисидентського руху в УРСР, культурне життя в УРСР та участь української діаспори у процесах національного відродження;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політичне, соціально-економічне життя УРСР у цей період;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причинно-наслідкові зв’язки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політико-ідеологічної кризи радянського ладу в УРСР;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порівнювати,аналізувати, робити аргументовані висновки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економічного розвитку УРСР у другій половині 1950-х – 1960-х рр. і в 1970-ті – на початку 1980-х рр.;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оперувати ключовими поняттями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теми для характеристики соціальної сфери;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 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оцінити методи і засоби реалізації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учасниками УГГ мети і завдань правозахисного руху, їхні здобутки у сфері захисту прав людини в СРСР;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виявити суперечливі процеси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розвитку освіти, науки, літератури;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кримськотатарський національний рух,політичну діяльністьПетра Шелеста і Володимира Щербицького, правозахисну – учасників УГГ;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 щодо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громадської/ наукової/ творчої діяльності Миколи Амосова, Олега Антонова, Михайла Брайчевського, Петра Григоренка, Івана Дзюби, Роберта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Конквеста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Платона Майбороди, Володимира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Маняка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Джеймса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Мейса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Івана Миколайчука, Євгенії Мирошниченко, 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292A63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Економічна ситуація в УРСР. Продовольчі програми.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Ідеологічні орієнтири партійно-радянського керівництва. Конституція УРСР 1978 р. Зміни в соціальній та національній структурі населення.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Дисидентський рух: течії, форми і методи боротьби. Іван Дзюба: “Інтернаціоналізм чи русифікація”. Михайло Брайчевський: “Приєднання чи возз’єднання”.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громадська група сприяння виконанню Гельсінських угод (УГГ). Самвидав. “Український вісник”.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“Смолосокип”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В’ячеслав Чорновіл.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Відродження пам’яті про Голодомор. Українська діаспора та її внесок у відродження України.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Кримськотатарський національний рух. Мустафа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Джемілєв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освіти та науки. Формування опозиційних течій у культурі. Українське мистецтво. Досягнення українських спортсменів. Молодіжний неформальний рух в Україні.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Конституції УРСР: “сталінська” і “розвинутого соціалізму” (порівняння Основних законів 1937 і 1978 рр.).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самвидав: теми, ідеї, автори.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в місті та на селі (на прикладі кількох українських населених пунктів 1970–1980-х рр.).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ВІДНОВЛЕННЯ НЕЗАЛЕЖНОСТІ УКРАЇНИ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(10 год.)</w:t>
            </w:r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системна криза, перебудова, гласність, плюралізм, інфляція, андеграунд, неформальні організації, путч, національно-демократичний рух, суверенітет, Революція на граніті;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передумови,протиріччя та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політики перебудови і гласності в УРСР;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тенденції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соціально-економічного і політичного життя та зовнішньополітичні обставини, що сприяли розгортанню національно-демократичного руху, падінню авторитету КПУ і формуванню багатопартійності;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значення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Декларації про державний суверенітет України й Акта проголошення незалежності України;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Референдум 1 грудня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акт підтримки абсолютною більшістю населення України проголошення державної незалежності.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встановити 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хронологічність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 синхронність подій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перебудови;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використовувати історичну карту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інтерпретації, реконструкції та пояснення подій цього періоду;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виявити послідовність і суперечливість змін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політичному житті України;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висловити аргументовані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спроби державного перевороту в СРСР у серпні 1991 р., його наслідків в Україні; ролі й місця України в загальносоюзних суспільно-політичних процесах у першій половині 1991 р.;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пояснити причини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Революції на граніті та її значення у відновленні Україною незалежності;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скласти характеристики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діячів періоду боротьби за відновлення державної незалежності України: Леоніда Кравчука, В’ячеслава Чорновола.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Початок перебудови в СРСР. Чорнобильська катастрофа. Стан економіки. Шахтарські страйки. Поглиблення диспропорцій рівня життя населення.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Гласність і політичний плюралізм на українських теренах. Активізація національно-демократичного руху. Зміни в політичному керівництві УРСР. Формування багатопартійної системи.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Культурно-мистецьке життя як вираз суспільних настроїв. Фестиваль “Червона рута”. Релігійне відродження.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Вибори до Верховної Ради УРСР і до місцевих рад 1990 р. Декларація про державний суверенітет України. Революція на граніті.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Автономної Республіки Крим. Меджліс кримськотатарського народу. Спроба державного перевороту в СРСР у серпні 1991 р.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проголошення незалежності України. Референдум і вибори Президента України 1 грудня 1991 р. Леонід Кравчук.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Розпад СРСР. Міжнародне визнання України.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“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живе…” Непоправні наслідки Чорнобильської трагедії.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Злочини комуністичного режиму. Уроки для України сьогодні</w:t>
            </w:r>
          </w:p>
        </w:tc>
      </w:tr>
    </w:tbl>
    <w:p w:rsidR="00046B13" w:rsidRPr="00EB3745" w:rsidRDefault="00046B13" w:rsidP="00EB3745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B13" w:rsidRPr="00EB3745" w:rsidRDefault="00046B13" w:rsidP="00EB3745">
      <w:pPr>
        <w:widowControl w:val="0"/>
        <w:spacing w:after="0" w:line="240" w:lineRule="auto"/>
        <w:rPr>
          <w:iCs/>
          <w:sz w:val="24"/>
          <w:szCs w:val="24"/>
          <w:lang w:val="uk-UA"/>
        </w:rPr>
      </w:pPr>
    </w:p>
    <w:p w:rsidR="00C84278" w:rsidRPr="00EB3745" w:rsidRDefault="00C84278" w:rsidP="00EB3745">
      <w:pPr>
        <w:widowControl w:val="0"/>
        <w:spacing w:after="0" w:line="240" w:lineRule="auto"/>
        <w:rPr>
          <w:sz w:val="24"/>
          <w:szCs w:val="24"/>
        </w:rPr>
      </w:pPr>
    </w:p>
    <w:p w:rsidR="00046B13" w:rsidRPr="00EB3745" w:rsidRDefault="00046B13" w:rsidP="00EB3745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6C508C" w:rsidRPr="00EB3745" w:rsidRDefault="003B45DB" w:rsidP="000427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ІІІ - курс 16</w:t>
      </w:r>
      <w:r w:rsid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годин</w:t>
      </w:r>
    </w:p>
    <w:p w:rsidR="004842B4" w:rsidRPr="00042719" w:rsidRDefault="004842B4" w:rsidP="00EB37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Історія України </w:t>
      </w:r>
      <w:r w:rsidRPr="00042719">
        <w:rPr>
          <w:rFonts w:ascii="Times New Roman" w:hAnsi="Times New Roman" w:cs="Times New Roman"/>
          <w:b/>
          <w:sz w:val="28"/>
          <w:szCs w:val="28"/>
          <w:lang w:val="uk-UA"/>
        </w:rPr>
        <w:t>(1991 - 2017 рр.)</w:t>
      </w:r>
    </w:p>
    <w:p w:rsidR="00042719" w:rsidRPr="00EB3745" w:rsidRDefault="00042719" w:rsidP="00EB37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69" w:type="dxa"/>
        <w:tblLayout w:type="fixed"/>
        <w:tblCellMar>
          <w:left w:w="113" w:type="dxa"/>
        </w:tblCellMar>
        <w:tblLook w:val="0000"/>
      </w:tblPr>
      <w:tblGrid>
        <w:gridCol w:w="5216"/>
        <w:gridCol w:w="4453"/>
      </w:tblGrid>
      <w:tr w:rsidR="004842B4" w:rsidRPr="00EB3745" w:rsidTr="000158EB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навчально-пізнавальної діяльності</w:t>
            </w: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BD478C" w:rsidRDefault="00BD478C" w:rsidP="00BD478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1.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СТАНОВЛЕННЯ УКРАЇНИ ЯК НЕЗАЛЕЖНОЇ ДЕРЖАВИ </w:t>
            </w:r>
            <w:r w:rsidR="003B45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(16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4842B4" w:rsidRPr="00EB3745" w:rsidTr="000158EB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державотворення, купоно-карбованець, тіньова економіка, інвестиції, дефолт, корупція, багатовекторність зовнішньої політики, євроінтеграція, приватизація, без’ядерний статус, меморандум, мажоритарна виборча система, конституційний договір, депопуляція, прожитковий мінімум, відплив умів, Помаранчева революція; 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основні державотворчі процеси та зміни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політичному, соціально-економічному устрої України в 1990-х і першій половині 2000-х рр.;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історичну вагу та значення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Конституції України, запровадження національної валюти, проголошення курсу на євроатлантичну інтеграцію;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основні ідеї та положення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Конституції України;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причини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хвилі масової трудової еміграції;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природу походження, рушійні сили та значення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Помаранчевої революції.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встановити хронологічну послідовність і синхронність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подій, що відображають трансформаційні процеси і державотворення в Україні,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синхронізувати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з відповідними подіями регіональної історії, історії країн Центрально-Східної Європи;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використовувати історичну карту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інтерпретації та реконструкції подій;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основні тенденції та 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соціально-економічного розвитку України в 1991–1998, 1998–2004 роках;пошуків Україною зовнішньополітичних орієнтирів у перше десятиліття незалежності;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причини і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впливу азійської фінансової кризи та дефолту Росії 1998 р., світової фінансово-економічної кризи 2008–2009 рр. на розвиток України;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перебігу державотворчих процесів в Україні в 1991–2004 рр.; впливу олігархічної системи в Україні;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державно-політичну діяльність Леоніда Кучми і Віктора Ющенка.</w:t>
            </w: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Державотворчі процеси в умовах незалежності України. Повернення кримських татар на історичну батьківщину. Питання адміністративно-політичного статусу Криму.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Суспільно-політичне життя. Особливості формування багатопартійності в незалежній Україні. Конституція України 1996 р.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України в 1991–1998 рр. Запровадження гривні. Демографічні процеси. Трудова еміграція. 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України в 1998–2004 рр. Олігархічна система. Початок інтеграції української економіки в європейський і світовий економічний простір.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розбудова суспільства. Леонід Кучма. Рухи протесту на початку 2000-х рр. Конфронтація навколо острова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Тузла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Помаранчева революція. Віктор Ющенко. Конституційна реформа 2004 р.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в системі міжнародних відносин. 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Державне будівництво в незалежній Україні: особливості, здобутки, проблеми.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Інтеграція України в європейський та світовий економічний простір: виклики і відповіді.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Основний закон України: умови створення й аналіз основних положень.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тема для навчального проекту: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Студії боротьби за незалежність: від культурної до політичної розбудови (завершення кейсу “Як трансформувався український визвольний рух у ХХІ столітті”, презентація)</w:t>
            </w: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BD478C" w:rsidRDefault="00BD478C" w:rsidP="00BD478C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Розділ 2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EB3745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>ТВОРЕННЯ НОВОЇ УКРАЇНИ</w:t>
            </w:r>
          </w:p>
        </w:tc>
      </w:tr>
      <w:tr w:rsidR="00BD478C" w:rsidRPr="00EB3745" w:rsidTr="000158EB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конфронтація, економічна інтеграція, політична асоціація,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Революція Гідності, Небесна Сотня, нормандська четвірка, Мінські угоди, люстрація, тимчасово неконтрольована територія, антитерористична операція (АТО), гібридна війна, волонтерський рух, безвізовий режим;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домінуючі тенденції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державотворчого процесу в Україні часів незалежності;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соціально-економічного розвитку України в останнє десятиліття;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природу походження, рушійні сили та 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значення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Євромайдану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Революції Гідності;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причини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агресії Російської Федерації проти України;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зовнішню загрозу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територіальної цілісності і недоторканності державних кордонів України як посягання на незалежність держави та безпеку її громадян;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територіальну цілісність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і недоторканість державних кордонів як головні умови суверенності та незалежності;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чинники формування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громадянського суспільства в незалежній Україні;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важливість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України політичної асоціації,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економічної інтеграції та впровадження безвізового режиму з Європейським Союзом.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встановити хронологію подій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незалежної України, які мали вплив на формування національної свідомості;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основні політичні й соціально-економічні події в незалежній Україні;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історико-географічні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умови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свого населеного пункту і залежність від них дій та поглядів його мешканців;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основні тенденції та 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соціально-економічного розвитку України в 2005–2008, 2008–2014 і після 2014 р.;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перебіг державотворчих процесів в Україні впродовж останнього десятиліття;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обгрунтувати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аналізу документів визнання Російської Федерації державою-агресором щодо України;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проаналізувати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до Організації Об’єднаних Націй, Європейського Парламенту, Парламентської Асамблеї Ради Європи, Парламентської Асамблеї НАТО, Парламентської Асамблеї ОБСЄ, Парламентської Асамблеї ГУАМ, національних парламентів держав світу про визнання Російської Федерації державою-агресором, затверджене Постановою Верховної Ради України від 27 січня 2015 р.;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передумови, ознаки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агресії Росії проти України;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обстоювати власні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розвитку освіти, науки і культури в сучасній Україні;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спрогнозувати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шляхи розвитку України та зміни її геополітичного становища;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 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сучасних українських політиків, науковців, митців, церковних діячів, спортсменів (Віктора Януковича, Петра Порошенка, Мирослава Поповича, Любомира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Богдана Ступки, Юрія Андруховича, Руслани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Лижичко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СусаниДжамаладінової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Джамали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Святослава Вакарчука, Сергія Бубки, Віталія Кличка, Володимира Кличка, Андрія Шевченка та ін.).</w:t>
            </w: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Соціально-економічний розвиток і суспільно-політичне життя України в 2005–2013 рр. Віктор Янукович.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Загострення відносин із Російською Федерацією.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Революція Гідності. Небесна Сотня. Окупація та анексія Криму Російською Федерацією. Агресія Росії проти України.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українська війна. Олександр Турчинов. Петро Порошенко.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Гібридна війна. Бойові дії на сході України. Антитерористична операція в Донецькій і Луганській областях. Добровольчі батальйони. Волонтерський рух. Реакція світової спільноти на агресію Російської Федерації проти України. </w:t>
            </w:r>
            <w:proofErr w:type="spellStart"/>
            <w:r w:rsidRPr="00EB374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мирного врегулювання.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Соціально-економічний розвиток України після 2014 р.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Євроінтеграційний поступ України: економічні та політичні аспекти. Угода про асоціацію між Україною та Європейським Союзом. Режим безвізового в’їзду в країни ЄС для громадян України.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культурного розвитку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 останнього десятиліття. Релігійне життя. Зміни в системі національної освіти. Основні тенденції розвитку науки. Розвиток спорту та здобутки українських спортсменів. Література та мистецтво. Міжнародні пісенні конкурси Євробачення в Україні. Українці у світі.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України. Подолання наслідків Чорнобильської катастрофи.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 та внутрішні загрози суверенітету України в умовах гібридної війни. 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“У 1918-му Україна здобула незалежність, у 1991-му – відновила, сьогодні – захищає” (завершення проекту з укладання інтерактивної стрічки часу, яка відображає неперервність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спадкоємність державотворчих процесів у ХХ–ХХІ ст., презентація проекту).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Усна історія Майданів: від Революції на граніті до Революції Гідності (електронна Книга пам’яті).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написання есе:</w:t>
            </w:r>
          </w:p>
          <w:p w:rsidR="00BD478C" w:rsidRPr="00EB3745" w:rsidRDefault="00BD478C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Відверта розмова з воїнами АТО / однолітками – внутрішньо переміщеними особами.</w:t>
            </w:r>
          </w:p>
        </w:tc>
      </w:tr>
    </w:tbl>
    <w:p w:rsidR="004842B4" w:rsidRPr="00EB3745" w:rsidRDefault="004842B4" w:rsidP="00EB37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2B4" w:rsidRPr="00EB3745" w:rsidRDefault="004842B4" w:rsidP="00EB37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08C" w:rsidRPr="00EB3745" w:rsidRDefault="006C508C" w:rsidP="00EB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745" w:rsidRPr="00EB3745" w:rsidRDefault="00EB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B3745" w:rsidRPr="00EB3745" w:rsidSect="00045C18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B77"/>
    <w:rsid w:val="000158EB"/>
    <w:rsid w:val="00042719"/>
    <w:rsid w:val="0004429D"/>
    <w:rsid w:val="00045C18"/>
    <w:rsid w:val="00046B13"/>
    <w:rsid w:val="00065D33"/>
    <w:rsid w:val="0008268F"/>
    <w:rsid w:val="00090C1B"/>
    <w:rsid w:val="00132B04"/>
    <w:rsid w:val="00133714"/>
    <w:rsid w:val="002212F0"/>
    <w:rsid w:val="002A64FC"/>
    <w:rsid w:val="003B45DB"/>
    <w:rsid w:val="003B7709"/>
    <w:rsid w:val="004842B4"/>
    <w:rsid w:val="00487807"/>
    <w:rsid w:val="004C6D4F"/>
    <w:rsid w:val="00562A53"/>
    <w:rsid w:val="00624061"/>
    <w:rsid w:val="0066380C"/>
    <w:rsid w:val="00683CE6"/>
    <w:rsid w:val="006C45B8"/>
    <w:rsid w:val="006C508C"/>
    <w:rsid w:val="00794760"/>
    <w:rsid w:val="007D5F7F"/>
    <w:rsid w:val="00817282"/>
    <w:rsid w:val="008221BE"/>
    <w:rsid w:val="008B26A5"/>
    <w:rsid w:val="008C343A"/>
    <w:rsid w:val="008E285E"/>
    <w:rsid w:val="009B35CC"/>
    <w:rsid w:val="009E085A"/>
    <w:rsid w:val="00A3116F"/>
    <w:rsid w:val="00A76B63"/>
    <w:rsid w:val="00AC1211"/>
    <w:rsid w:val="00AE7C39"/>
    <w:rsid w:val="00B05066"/>
    <w:rsid w:val="00B50B4A"/>
    <w:rsid w:val="00BC4A7F"/>
    <w:rsid w:val="00BD478C"/>
    <w:rsid w:val="00C84278"/>
    <w:rsid w:val="00C96B77"/>
    <w:rsid w:val="00CC7D12"/>
    <w:rsid w:val="00CD617C"/>
    <w:rsid w:val="00CF5FF3"/>
    <w:rsid w:val="00D654D1"/>
    <w:rsid w:val="00DF0E22"/>
    <w:rsid w:val="00E4320B"/>
    <w:rsid w:val="00EB3745"/>
    <w:rsid w:val="00ED5F23"/>
    <w:rsid w:val="00F63FCC"/>
    <w:rsid w:val="00F77D6F"/>
    <w:rsid w:val="00FB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2212F0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C84278"/>
    <w:pPr>
      <w:suppressAutoHyphens/>
      <w:spacing w:line="240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cp:lastPrinted>2021-10-04T11:20:00Z</cp:lastPrinted>
  <dcterms:created xsi:type="dcterms:W3CDTF">2021-04-26T13:01:00Z</dcterms:created>
  <dcterms:modified xsi:type="dcterms:W3CDTF">2021-12-20T11:04:00Z</dcterms:modified>
</cp:coreProperties>
</file>